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0A" w:rsidRDefault="0055290A" w:rsidP="0055290A">
      <w:pPr>
        <w:jc w:val="center"/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noProof/>
          <w:sz w:val="32"/>
          <w:szCs w:val="20"/>
          <w:lang w:eastAsia="pt-BR"/>
        </w:rPr>
        <w:drawing>
          <wp:inline distT="0" distB="0" distL="0" distR="0" wp14:anchorId="5722AF90" wp14:editId="68B60DBD">
            <wp:extent cx="723900" cy="723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e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90A" w:rsidRPr="0055290A" w:rsidRDefault="0055290A" w:rsidP="0055290A">
      <w:pPr>
        <w:jc w:val="center"/>
        <w:rPr>
          <w:rFonts w:ascii="Verdana" w:hAnsi="Verdana"/>
          <w:b/>
          <w:sz w:val="32"/>
          <w:szCs w:val="20"/>
        </w:rPr>
      </w:pPr>
      <w:r w:rsidRPr="0055290A">
        <w:rPr>
          <w:rFonts w:ascii="Verdana" w:hAnsi="Verdana"/>
          <w:b/>
          <w:sz w:val="32"/>
          <w:szCs w:val="20"/>
        </w:rPr>
        <w:t>LISTA DE ATUALIZAÇÕES DE DADOS DOS CMS’S PARA RECADASTRAMENTO</w:t>
      </w:r>
    </w:p>
    <w:p w:rsidR="0055290A" w:rsidRPr="0055290A" w:rsidRDefault="0055290A" w:rsidP="0055290A">
      <w:pPr>
        <w:jc w:val="center"/>
        <w:rPr>
          <w:rFonts w:ascii="Verdana" w:hAnsi="Verdana"/>
          <w:b/>
          <w:sz w:val="32"/>
          <w:szCs w:val="20"/>
        </w:rPr>
      </w:pPr>
      <w:r w:rsidRPr="0055290A">
        <w:rPr>
          <w:rFonts w:ascii="Verdana" w:hAnsi="Verdana"/>
          <w:b/>
          <w:sz w:val="32"/>
          <w:szCs w:val="20"/>
        </w:rPr>
        <w:t>2018</w:t>
      </w:r>
    </w:p>
    <w:p w:rsidR="0055290A" w:rsidRPr="00CC39FD" w:rsidRDefault="0055290A" w:rsidP="0055290A">
      <w:pPr>
        <w:rPr>
          <w:rFonts w:ascii="Verdana" w:hAnsi="Verdana"/>
          <w:b/>
          <w:sz w:val="20"/>
          <w:szCs w:val="20"/>
        </w:rPr>
      </w:pPr>
      <w:r w:rsidRPr="0055290A">
        <w:rPr>
          <w:rFonts w:ascii="Verdana" w:hAnsi="Verdana"/>
          <w:b/>
          <w:noProof/>
          <w:sz w:val="3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F4DE4" wp14:editId="4EEC3377">
                <wp:simplePos x="0" y="0"/>
                <wp:positionH relativeFrom="column">
                  <wp:posOffset>-1058545</wp:posOffset>
                </wp:positionH>
                <wp:positionV relativeFrom="paragraph">
                  <wp:posOffset>40005</wp:posOffset>
                </wp:positionV>
                <wp:extent cx="7814310" cy="0"/>
                <wp:effectExtent l="0" t="0" r="1524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43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35pt,3.15pt" to="531.9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" strokecolor="#4a7ebb"/>
            </w:pict>
          </mc:Fallback>
        </mc:AlternateContent>
      </w:r>
      <w:r w:rsidRPr="00CC39FD">
        <w:rPr>
          <w:rFonts w:ascii="Verdana" w:hAnsi="Verdana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C680F" wp14:editId="37B0EC72">
                <wp:simplePos x="0" y="0"/>
                <wp:positionH relativeFrom="column">
                  <wp:posOffset>-1058871</wp:posOffset>
                </wp:positionH>
                <wp:positionV relativeFrom="paragraph">
                  <wp:posOffset>43387</wp:posOffset>
                </wp:positionV>
                <wp:extent cx="7751135" cy="0"/>
                <wp:effectExtent l="0" t="0" r="2159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1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4pt,3.4pt" to="526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" strokecolor="#4a7ebb"/>
            </w:pict>
          </mc:Fallback>
        </mc:AlternateContent>
      </w:r>
    </w:p>
    <w:p w:rsidR="0055290A" w:rsidRPr="0055290A" w:rsidRDefault="0055290A" w:rsidP="0055290A">
      <w:pPr>
        <w:rPr>
          <w:rFonts w:ascii="Verdana" w:hAnsi="Verdana"/>
          <w:b/>
          <w:szCs w:val="20"/>
        </w:rPr>
      </w:pPr>
      <w:r w:rsidRPr="0055290A">
        <w:rPr>
          <w:rFonts w:ascii="Verdana" w:hAnsi="Verdana"/>
          <w:b/>
          <w:szCs w:val="20"/>
        </w:rPr>
        <w:t>DOCUMENTOS EXIGIDOS AOS CONSELHOS MUNICIPAIS DE SAÚDE EM EDITAL ELEITORAL</w:t>
      </w:r>
      <w:r w:rsidR="00B416BD">
        <w:rPr>
          <w:rFonts w:ascii="Verdana" w:hAnsi="Verdana"/>
          <w:b/>
          <w:szCs w:val="20"/>
        </w:rPr>
        <w:t xml:space="preserve"> COMPLEMENTAR</w:t>
      </w:r>
      <w:r w:rsidRPr="0055290A">
        <w:rPr>
          <w:rFonts w:ascii="Verdana" w:hAnsi="Verdana"/>
          <w:b/>
          <w:szCs w:val="20"/>
        </w:rPr>
        <w:t xml:space="preserve"> </w:t>
      </w:r>
    </w:p>
    <w:p w:rsidR="0055290A" w:rsidRPr="0055290A" w:rsidRDefault="0055290A" w:rsidP="0055290A">
      <w:pPr>
        <w:rPr>
          <w:rFonts w:ascii="Verdana" w:hAnsi="Verdana"/>
          <w:i/>
          <w:szCs w:val="20"/>
        </w:rPr>
      </w:pPr>
      <w:r w:rsidRPr="0055290A">
        <w:rPr>
          <w:rFonts w:ascii="Verdana" w:hAnsi="Verdana"/>
          <w:i/>
          <w:szCs w:val="20"/>
        </w:rPr>
        <w:t>a) lei de criação do Conselho;</w:t>
      </w:r>
    </w:p>
    <w:p w:rsidR="0055290A" w:rsidRPr="0055290A" w:rsidRDefault="0055290A" w:rsidP="0055290A">
      <w:pPr>
        <w:rPr>
          <w:rFonts w:ascii="Verdana" w:hAnsi="Verdana"/>
          <w:i/>
          <w:szCs w:val="20"/>
        </w:rPr>
      </w:pPr>
      <w:r w:rsidRPr="0055290A">
        <w:rPr>
          <w:rFonts w:ascii="Verdana" w:hAnsi="Verdana"/>
          <w:i/>
          <w:szCs w:val="20"/>
        </w:rPr>
        <w:t>b) apresentação do documento oficial homologatório da eleição dos conselheiros</w:t>
      </w:r>
    </w:p>
    <w:p w:rsidR="0055290A" w:rsidRPr="0055290A" w:rsidRDefault="0055290A" w:rsidP="0055290A">
      <w:pPr>
        <w:rPr>
          <w:rFonts w:ascii="Verdana" w:hAnsi="Verdana"/>
          <w:i/>
          <w:szCs w:val="20"/>
        </w:rPr>
      </w:pPr>
      <w:r w:rsidRPr="0055290A">
        <w:rPr>
          <w:rFonts w:ascii="Verdana" w:hAnsi="Verdana"/>
          <w:i/>
          <w:szCs w:val="20"/>
        </w:rPr>
        <w:t>c) termo de indicação assinad</w:t>
      </w:r>
      <w:r w:rsidR="00365F4D">
        <w:rPr>
          <w:rFonts w:ascii="Verdana" w:hAnsi="Verdana"/>
          <w:i/>
          <w:szCs w:val="20"/>
        </w:rPr>
        <w:t>o</w:t>
      </w:r>
      <w:r w:rsidRPr="0055290A">
        <w:rPr>
          <w:rFonts w:ascii="Verdana" w:hAnsi="Verdana"/>
          <w:i/>
          <w:szCs w:val="20"/>
        </w:rPr>
        <w:t xml:space="preserve"> pelo Presidente do Conselho Municipal de Saúde ou pela Comissão Executiva do Conselho, termo de indicação do representante (usuários) e respectivo suplente que representarão a entidade, subscrito pelo seu representante legal, cópia de identidade do representante, do suplente e do representante </w:t>
      </w:r>
      <w:proofErr w:type="gramStart"/>
      <w:r w:rsidRPr="0055290A">
        <w:rPr>
          <w:rFonts w:ascii="Verdana" w:hAnsi="Verdana"/>
          <w:i/>
          <w:szCs w:val="20"/>
        </w:rPr>
        <w:t>legal</w:t>
      </w:r>
      <w:proofErr w:type="gramEnd"/>
      <w:r w:rsidRPr="0055290A">
        <w:rPr>
          <w:rFonts w:ascii="Verdana" w:hAnsi="Verdana"/>
          <w:i/>
          <w:szCs w:val="20"/>
        </w:rPr>
        <w:t xml:space="preserve">  </w:t>
      </w:r>
    </w:p>
    <w:p w:rsidR="00962876" w:rsidRDefault="0055290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3933190</wp:posOffset>
                </wp:positionV>
                <wp:extent cx="68008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05pt,309.7pt" to="483.4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" strokecolor="#4579b8 [3044]"/>
            </w:pict>
          </mc:Fallback>
        </mc:AlternateContent>
      </w:r>
      <w:r>
        <w:t xml:space="preserve">           </w:t>
      </w:r>
      <w:r>
        <w:rPr>
          <w:rFonts w:ascii="Verdana" w:hAnsi="Verdana"/>
          <w:i/>
          <w:noProof/>
          <w:szCs w:val="20"/>
          <w:lang w:eastAsia="pt-BR"/>
        </w:rPr>
        <w:drawing>
          <wp:inline distT="0" distB="0" distL="0" distR="0" wp14:anchorId="1D0327D0" wp14:editId="1D1B226E">
            <wp:extent cx="4820686" cy="3600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173" cy="360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5F1CB2" w:rsidRPr="005F1CB2" w:rsidRDefault="00B33E19" w:rsidP="005F1CB2">
      <w:pPr>
        <w:pStyle w:val="xmsonormal"/>
        <w:spacing w:after="0"/>
        <w:rPr>
          <w:rFonts w:ascii="Verdana" w:hAnsi="Verdana" w:cs="Calibri"/>
          <w:b/>
          <w:color w:val="000000"/>
          <w:sz w:val="22"/>
          <w:szCs w:val="22"/>
        </w:rPr>
      </w:pPr>
      <w:r>
        <w:rPr>
          <w:rFonts w:ascii="Verdana" w:hAnsi="Verdana" w:cs="Calibri"/>
          <w:b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233680</wp:posOffset>
                </wp:positionV>
                <wp:extent cx="0" cy="3448050"/>
                <wp:effectExtent l="0" t="0" r="1905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95pt,18.4pt" to="442.95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" strokecolor="#4579b8 [3044]"/>
            </w:pict>
          </mc:Fallback>
        </mc:AlternateContent>
      </w:r>
      <w:r>
        <w:rPr>
          <w:rFonts w:ascii="Verdana" w:hAnsi="Verdana" w:cs="Calibr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233680</wp:posOffset>
                </wp:positionV>
                <wp:extent cx="0" cy="3448050"/>
                <wp:effectExtent l="0" t="0" r="19050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18.4pt" to="-14.55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" strokecolor="#4579b8 [3044]"/>
            </w:pict>
          </mc:Fallback>
        </mc:AlternateContent>
      </w:r>
      <w:r>
        <w:rPr>
          <w:rFonts w:ascii="Verdana" w:hAnsi="Verdana" w:cs="Calibr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233680</wp:posOffset>
                </wp:positionV>
                <wp:extent cx="5810250" cy="0"/>
                <wp:effectExtent l="0" t="0" r="1905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18.4pt" to="442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" strokecolor="black [3040]"/>
            </w:pict>
          </mc:Fallback>
        </mc:AlternateContent>
      </w:r>
      <w:r w:rsidR="005F1CB2" w:rsidRPr="005F1CB2">
        <w:rPr>
          <w:rFonts w:ascii="Verdana" w:hAnsi="Verdana" w:cs="Calibri"/>
          <w:b/>
          <w:color w:val="000000"/>
          <w:sz w:val="22"/>
          <w:szCs w:val="22"/>
        </w:rPr>
        <w:t>LEI COMPLEMENTAR Nº 152 DE 18 DE NOVEMBRO DE 2013</w:t>
      </w:r>
      <w:r w:rsidR="005F1CB2">
        <w:rPr>
          <w:rFonts w:ascii="Verdana" w:hAnsi="Verdana" w:cs="Calibri"/>
          <w:b/>
          <w:color w:val="000000"/>
          <w:sz w:val="22"/>
          <w:szCs w:val="22"/>
        </w:rPr>
        <w:t xml:space="preserve"> [Trecho]</w:t>
      </w:r>
    </w:p>
    <w:p w:rsidR="005F1CB2" w:rsidRPr="005F1CB2" w:rsidRDefault="00AB40AF" w:rsidP="005F1CB2">
      <w:pPr>
        <w:pStyle w:val="xmsonormal"/>
        <w:spacing w:after="0"/>
        <w:rPr>
          <w:rFonts w:ascii="Verdana" w:hAnsi="Verdana" w:cs="Calibri"/>
          <w:b/>
          <w:i/>
          <w:color w:val="000000"/>
          <w:sz w:val="22"/>
          <w:szCs w:val="22"/>
        </w:rPr>
      </w:pPr>
      <w:proofErr w:type="gramStart"/>
      <w:r>
        <w:rPr>
          <w:rFonts w:ascii="Verdana" w:hAnsi="Verdana" w:cs="Calibri"/>
          <w:b/>
          <w:i/>
          <w:color w:val="000000"/>
          <w:sz w:val="22"/>
          <w:szCs w:val="22"/>
        </w:rPr>
        <w:t>“</w:t>
      </w:r>
      <w:r w:rsidR="005F1CB2" w:rsidRPr="005F1CB2">
        <w:rPr>
          <w:rFonts w:ascii="Verdana" w:hAnsi="Verdana" w:cs="Calibri"/>
          <w:b/>
          <w:i/>
          <w:color w:val="000000"/>
          <w:sz w:val="22"/>
          <w:szCs w:val="22"/>
        </w:rPr>
        <w:t xml:space="preserve">Art. 6º - O CES/RJ será composto por 36 (trinta e seis) representantes, com o mesmo número de suplentes, com a seguinte distribuição: </w:t>
      </w:r>
    </w:p>
    <w:p w:rsidR="005F1CB2" w:rsidRPr="005F1CB2" w:rsidRDefault="005F1CB2" w:rsidP="005F1CB2">
      <w:pPr>
        <w:pStyle w:val="xmsonormal"/>
        <w:spacing w:after="0"/>
        <w:rPr>
          <w:rFonts w:ascii="Verdana" w:hAnsi="Verdana" w:cs="Calibri"/>
          <w:b/>
          <w:i/>
          <w:color w:val="000000"/>
          <w:sz w:val="22"/>
          <w:szCs w:val="22"/>
        </w:rPr>
      </w:pPr>
      <w:proofErr w:type="gramEnd"/>
      <w:r w:rsidRPr="005F1CB2">
        <w:rPr>
          <w:rFonts w:ascii="Verdana" w:hAnsi="Verdana" w:cs="Calibri"/>
          <w:b/>
          <w:i/>
          <w:color w:val="000000"/>
          <w:sz w:val="22"/>
          <w:szCs w:val="22"/>
        </w:rPr>
        <w:t xml:space="preserve">I- 09 (nove) representantes dos gestores e dos prestadores de serviços de saúde públicos e privados com atuação no Sistema Único de Saúde - SUS, com a seguinte composição: </w:t>
      </w:r>
      <w:proofErr w:type="gramStart"/>
      <w:r w:rsidRPr="005F1CB2">
        <w:rPr>
          <w:rFonts w:ascii="Verdana" w:hAnsi="Verdana" w:cs="Calibri"/>
          <w:b/>
          <w:i/>
          <w:color w:val="000000"/>
          <w:sz w:val="22"/>
          <w:szCs w:val="22"/>
        </w:rPr>
        <w:t>5</w:t>
      </w:r>
      <w:proofErr w:type="gramEnd"/>
      <w:r w:rsidRPr="005F1CB2">
        <w:rPr>
          <w:rFonts w:ascii="Verdana" w:hAnsi="Verdana" w:cs="Calibri"/>
          <w:b/>
          <w:i/>
          <w:color w:val="000000"/>
          <w:sz w:val="22"/>
          <w:szCs w:val="22"/>
        </w:rPr>
        <w:t xml:space="preserve"> (cinco) da SES, 2 (dois) do Conselho de Secretarias Municipais de Saúde do Estado do Rio de Janeiro- </w:t>
      </w:r>
    </w:p>
    <w:p w:rsidR="005F1CB2" w:rsidRPr="005F1CB2" w:rsidRDefault="005F1CB2" w:rsidP="005F1CB2">
      <w:pPr>
        <w:pStyle w:val="xmsonormal"/>
        <w:spacing w:after="0"/>
        <w:rPr>
          <w:rFonts w:ascii="Verdana" w:hAnsi="Verdana" w:cs="Calibri"/>
          <w:b/>
          <w:i/>
          <w:color w:val="000000"/>
          <w:sz w:val="22"/>
          <w:szCs w:val="22"/>
        </w:rPr>
      </w:pPr>
      <w:r w:rsidRPr="005F1CB2">
        <w:rPr>
          <w:rFonts w:ascii="Verdana" w:hAnsi="Verdana" w:cs="Calibri"/>
          <w:b/>
          <w:i/>
          <w:color w:val="000000"/>
          <w:sz w:val="22"/>
          <w:szCs w:val="22"/>
        </w:rPr>
        <w:t xml:space="preserve">COSEMS - RJ, </w:t>
      </w:r>
      <w:proofErr w:type="gramStart"/>
      <w:r w:rsidRPr="005F1CB2">
        <w:rPr>
          <w:rFonts w:ascii="Verdana" w:hAnsi="Verdana" w:cs="Calibri"/>
          <w:b/>
          <w:i/>
          <w:color w:val="000000"/>
          <w:sz w:val="22"/>
          <w:szCs w:val="22"/>
        </w:rPr>
        <w:t>2</w:t>
      </w:r>
      <w:proofErr w:type="gramEnd"/>
      <w:r w:rsidRPr="005F1CB2">
        <w:rPr>
          <w:rFonts w:ascii="Verdana" w:hAnsi="Verdana" w:cs="Calibri"/>
          <w:b/>
          <w:i/>
          <w:color w:val="000000"/>
          <w:sz w:val="22"/>
          <w:szCs w:val="22"/>
        </w:rPr>
        <w:t xml:space="preserve"> (dois) dos prestadores, indicados respectivamente pelo Secretário da SES-RJ, Presidência do COSEMS-RJ e órgãos de representatividade dos serviços de saúde do SUS; </w:t>
      </w:r>
    </w:p>
    <w:p w:rsidR="005F1CB2" w:rsidRPr="005F1CB2" w:rsidRDefault="005F1CB2" w:rsidP="005F1CB2">
      <w:pPr>
        <w:pStyle w:val="xmsonormal"/>
        <w:spacing w:after="0"/>
        <w:rPr>
          <w:rFonts w:ascii="Verdana" w:hAnsi="Verdana" w:cs="Calibri"/>
          <w:b/>
          <w:i/>
          <w:color w:val="000000"/>
          <w:sz w:val="22"/>
          <w:szCs w:val="22"/>
        </w:rPr>
      </w:pPr>
      <w:r w:rsidRPr="005F1CB2">
        <w:rPr>
          <w:rFonts w:ascii="Verdana" w:hAnsi="Verdana" w:cs="Calibri"/>
          <w:b/>
          <w:i/>
          <w:color w:val="000000"/>
          <w:sz w:val="22"/>
          <w:szCs w:val="22"/>
        </w:rPr>
        <w:t xml:space="preserve">II - 09 (nove) representantes dos profissionais da área de saúde; </w:t>
      </w:r>
    </w:p>
    <w:p w:rsidR="005F1CB2" w:rsidRPr="005F1CB2" w:rsidRDefault="00B33E19" w:rsidP="005F1CB2">
      <w:pPr>
        <w:pStyle w:val="xmsonormal"/>
        <w:spacing w:after="0"/>
        <w:rPr>
          <w:rFonts w:ascii="Verdana" w:hAnsi="Verdana" w:cs="Calibri"/>
          <w:b/>
          <w:i/>
          <w:color w:val="000000"/>
          <w:sz w:val="22"/>
          <w:szCs w:val="22"/>
        </w:rPr>
      </w:pPr>
      <w:r>
        <w:rPr>
          <w:rFonts w:ascii="Verdana" w:hAnsi="Verdana" w:cs="Calibri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585470</wp:posOffset>
                </wp:positionV>
                <wp:extent cx="5810250" cy="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46.1pt" to="442.9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" strokecolor="#4579b8 [3044]"/>
            </w:pict>
          </mc:Fallback>
        </mc:AlternateContent>
      </w:r>
      <w:r w:rsidR="005F1CB2" w:rsidRPr="005F1CB2">
        <w:rPr>
          <w:rFonts w:ascii="Verdana" w:hAnsi="Verdana" w:cs="Calibri"/>
          <w:b/>
          <w:i/>
          <w:color w:val="000000"/>
          <w:sz w:val="22"/>
          <w:szCs w:val="22"/>
        </w:rPr>
        <w:t xml:space="preserve">III - 18 (dezoito) representantes dos usuários, sendo </w:t>
      </w:r>
      <w:proofErr w:type="gramStart"/>
      <w:r w:rsidR="005F1CB2" w:rsidRPr="005F1CB2">
        <w:rPr>
          <w:rFonts w:ascii="Verdana" w:hAnsi="Verdana" w:cs="Calibri"/>
          <w:b/>
          <w:i/>
          <w:color w:val="000000"/>
          <w:sz w:val="22"/>
          <w:szCs w:val="22"/>
        </w:rPr>
        <w:t>9</w:t>
      </w:r>
      <w:proofErr w:type="gramEnd"/>
      <w:r w:rsidR="005F1CB2" w:rsidRPr="005F1CB2">
        <w:rPr>
          <w:rFonts w:ascii="Verdana" w:hAnsi="Verdana" w:cs="Calibri"/>
          <w:b/>
          <w:i/>
          <w:color w:val="000000"/>
          <w:sz w:val="22"/>
          <w:szCs w:val="22"/>
        </w:rPr>
        <w:t xml:space="preserve"> (nove) representantes de cada região de saúde, oriundos dos Conselhos Municipais de Saúde. </w:t>
      </w:r>
    </w:p>
    <w:p w:rsidR="00D23F29" w:rsidRDefault="005F1CB2" w:rsidP="005F1CB2">
      <w:pPr>
        <w:pStyle w:val="xmsonormal"/>
        <w:spacing w:after="0"/>
        <w:rPr>
          <w:rFonts w:ascii="Verdana" w:hAnsi="Verdana" w:cs="Calibri"/>
          <w:i/>
          <w:color w:val="000000"/>
          <w:sz w:val="22"/>
          <w:szCs w:val="22"/>
        </w:rPr>
      </w:pPr>
      <w:r w:rsidRPr="005F1CB2">
        <w:rPr>
          <w:rFonts w:ascii="Verdana" w:hAnsi="Verdana" w:cs="Calibri"/>
          <w:i/>
          <w:color w:val="000000"/>
          <w:sz w:val="22"/>
          <w:szCs w:val="22"/>
        </w:rPr>
        <w:t xml:space="preserve">§ 1º - Para efeito de aplicação desta lei, definem-se como: </w:t>
      </w:r>
    </w:p>
    <w:p w:rsidR="005F1CB2" w:rsidRPr="005F1CB2" w:rsidRDefault="005F1CB2" w:rsidP="005F1CB2">
      <w:pPr>
        <w:pStyle w:val="xmsonormal"/>
        <w:spacing w:after="0"/>
        <w:rPr>
          <w:rFonts w:ascii="Verdana" w:hAnsi="Verdana" w:cs="Calibri"/>
          <w:i/>
          <w:color w:val="000000"/>
          <w:sz w:val="22"/>
          <w:szCs w:val="22"/>
        </w:rPr>
      </w:pPr>
      <w:r w:rsidRPr="005F1CB2">
        <w:rPr>
          <w:rFonts w:ascii="Verdana" w:hAnsi="Verdana" w:cs="Calibri"/>
          <w:i/>
          <w:color w:val="000000"/>
          <w:sz w:val="22"/>
          <w:szCs w:val="22"/>
        </w:rPr>
        <w:t xml:space="preserve">I- entidades e movimentos sociais estaduais de usuários do SUS: aqueles que tenham atuação e representação em, pelo menos, um terço dos municípios e duas regiões de saúde; </w:t>
      </w:r>
    </w:p>
    <w:p w:rsidR="005F1CB2" w:rsidRPr="005F1CB2" w:rsidRDefault="005F1CB2" w:rsidP="005F1CB2">
      <w:pPr>
        <w:pStyle w:val="xmsonormal"/>
        <w:spacing w:after="0"/>
        <w:rPr>
          <w:rFonts w:ascii="Verdana" w:hAnsi="Verdana" w:cs="Calibri"/>
          <w:i/>
          <w:color w:val="000000"/>
          <w:sz w:val="22"/>
          <w:szCs w:val="22"/>
        </w:rPr>
      </w:pPr>
      <w:r w:rsidRPr="005F1CB2">
        <w:rPr>
          <w:rFonts w:ascii="Verdana" w:hAnsi="Verdana" w:cs="Calibri"/>
          <w:i/>
          <w:color w:val="000000"/>
          <w:sz w:val="22"/>
          <w:szCs w:val="22"/>
        </w:rPr>
        <w:t xml:space="preserve">II - entidades estaduais de profissionais de saúde: aquelas que tenham atuação na área da saúde e representação em, pelo menos, um terço dos municípios e em duas regiões de saúde, vedada a participação de entidades de representantes de especialidades profissionais; </w:t>
      </w:r>
    </w:p>
    <w:p w:rsidR="005F1CB2" w:rsidRPr="005F1CB2" w:rsidRDefault="005F1CB2" w:rsidP="005F1CB2">
      <w:pPr>
        <w:pStyle w:val="xmsonormal"/>
        <w:spacing w:after="0"/>
        <w:rPr>
          <w:rFonts w:ascii="Verdana" w:hAnsi="Verdana" w:cs="Calibri"/>
          <w:i/>
          <w:color w:val="000000"/>
          <w:sz w:val="22"/>
          <w:szCs w:val="22"/>
        </w:rPr>
      </w:pPr>
      <w:r w:rsidRPr="005F1CB2">
        <w:rPr>
          <w:rFonts w:ascii="Verdana" w:hAnsi="Verdana" w:cs="Calibri"/>
          <w:i/>
          <w:color w:val="000000"/>
          <w:sz w:val="22"/>
          <w:szCs w:val="22"/>
        </w:rPr>
        <w:t xml:space="preserve">III - entidades estaduais de prestadores de serviços de saúde: aquelas que congreguem hospitais, estabelecimentos e serviços de saúde públicos e/ou privados, com ou sem fins lucrativos, e que tenham atuação e representação em, pelo menos, um terço dos municípios e em duas regiões de saúde. </w:t>
      </w:r>
    </w:p>
    <w:p w:rsidR="005F1CB2" w:rsidRPr="005F1CB2" w:rsidRDefault="005F1CB2" w:rsidP="005F1CB2">
      <w:pPr>
        <w:pStyle w:val="xmsonormal"/>
        <w:spacing w:after="0"/>
        <w:rPr>
          <w:rFonts w:ascii="Verdana" w:hAnsi="Verdana" w:cs="Calibri"/>
          <w:i/>
          <w:color w:val="000000"/>
          <w:sz w:val="22"/>
          <w:szCs w:val="22"/>
        </w:rPr>
      </w:pPr>
      <w:r w:rsidRPr="005F1CB2">
        <w:rPr>
          <w:rFonts w:ascii="Verdana" w:hAnsi="Verdana" w:cs="Calibri"/>
          <w:i/>
          <w:color w:val="000000"/>
          <w:sz w:val="22"/>
          <w:szCs w:val="22"/>
        </w:rPr>
        <w:t xml:space="preserve">§ 2º- Os representantes dos usuários atenderão as seguintes diretrizes: </w:t>
      </w:r>
    </w:p>
    <w:p w:rsidR="005F1CB2" w:rsidRPr="005F1CB2" w:rsidRDefault="005F1CB2" w:rsidP="005F1CB2">
      <w:pPr>
        <w:pStyle w:val="xmsonormal"/>
        <w:spacing w:after="0"/>
        <w:rPr>
          <w:rFonts w:ascii="Verdana" w:hAnsi="Verdana" w:cs="Calibri"/>
          <w:i/>
          <w:color w:val="000000"/>
          <w:sz w:val="22"/>
          <w:szCs w:val="22"/>
        </w:rPr>
      </w:pPr>
      <w:r w:rsidRPr="005F1CB2">
        <w:rPr>
          <w:rFonts w:ascii="Verdana" w:hAnsi="Verdana" w:cs="Calibri"/>
          <w:i/>
          <w:color w:val="000000"/>
          <w:sz w:val="22"/>
          <w:szCs w:val="22"/>
        </w:rPr>
        <w:t xml:space="preserve">I- Serão destinadas </w:t>
      </w:r>
      <w:proofErr w:type="gramStart"/>
      <w:r w:rsidRPr="005F1CB2">
        <w:rPr>
          <w:rFonts w:ascii="Verdana" w:hAnsi="Verdana" w:cs="Calibri"/>
          <w:i/>
          <w:color w:val="000000"/>
          <w:sz w:val="22"/>
          <w:szCs w:val="22"/>
        </w:rPr>
        <w:t>5</w:t>
      </w:r>
      <w:proofErr w:type="gramEnd"/>
      <w:r w:rsidRPr="005F1CB2">
        <w:rPr>
          <w:rFonts w:ascii="Verdana" w:hAnsi="Verdana" w:cs="Calibri"/>
          <w:i/>
          <w:color w:val="000000"/>
          <w:sz w:val="22"/>
          <w:szCs w:val="22"/>
        </w:rPr>
        <w:t xml:space="preserve"> (cinco) vagas aos representantes das patologias de maior prevalência/incidência no território estadual, segundo critérios da vigilância epidemiológica; </w:t>
      </w:r>
    </w:p>
    <w:p w:rsidR="005F1CB2" w:rsidRPr="005F1CB2" w:rsidRDefault="005F1CB2" w:rsidP="005F1CB2">
      <w:pPr>
        <w:pStyle w:val="xmsonormal"/>
        <w:spacing w:after="0"/>
        <w:rPr>
          <w:rFonts w:ascii="Verdana" w:hAnsi="Verdana" w:cs="Calibri"/>
          <w:i/>
          <w:color w:val="000000"/>
          <w:sz w:val="22"/>
          <w:szCs w:val="22"/>
        </w:rPr>
      </w:pPr>
      <w:r w:rsidRPr="005F1CB2">
        <w:rPr>
          <w:rFonts w:ascii="Verdana" w:hAnsi="Verdana" w:cs="Calibri"/>
          <w:i/>
          <w:color w:val="000000"/>
          <w:sz w:val="22"/>
          <w:szCs w:val="22"/>
        </w:rPr>
        <w:t xml:space="preserve">II - Será destinada </w:t>
      </w:r>
      <w:proofErr w:type="gramStart"/>
      <w:r w:rsidRPr="005F1CB2">
        <w:rPr>
          <w:rFonts w:ascii="Verdana" w:hAnsi="Verdana" w:cs="Calibri"/>
          <w:i/>
          <w:color w:val="000000"/>
          <w:sz w:val="22"/>
          <w:szCs w:val="22"/>
        </w:rPr>
        <w:t>1</w:t>
      </w:r>
      <w:proofErr w:type="gramEnd"/>
      <w:r w:rsidRPr="005F1CB2">
        <w:rPr>
          <w:rFonts w:ascii="Verdana" w:hAnsi="Verdana" w:cs="Calibri"/>
          <w:i/>
          <w:color w:val="000000"/>
          <w:sz w:val="22"/>
          <w:szCs w:val="22"/>
        </w:rPr>
        <w:t xml:space="preserve"> (uma) vaga aos representantes das demais patologias, independente da prevalência/incidência no território estadual, em rodízio; </w:t>
      </w:r>
    </w:p>
    <w:p w:rsidR="005F1CB2" w:rsidRPr="005F1CB2" w:rsidRDefault="005F1CB2" w:rsidP="005F1CB2">
      <w:pPr>
        <w:pStyle w:val="xmsonormal"/>
        <w:spacing w:after="0"/>
        <w:rPr>
          <w:rFonts w:ascii="Verdana" w:hAnsi="Verdana" w:cs="Calibri"/>
          <w:i/>
          <w:color w:val="000000"/>
          <w:sz w:val="22"/>
          <w:szCs w:val="22"/>
        </w:rPr>
      </w:pPr>
      <w:r w:rsidRPr="005F1CB2">
        <w:rPr>
          <w:rFonts w:ascii="Verdana" w:hAnsi="Verdana" w:cs="Calibri"/>
          <w:i/>
          <w:color w:val="000000"/>
          <w:sz w:val="22"/>
          <w:szCs w:val="22"/>
        </w:rPr>
        <w:t xml:space="preserve">III - Será destinada </w:t>
      </w:r>
      <w:proofErr w:type="gramStart"/>
      <w:r w:rsidRPr="005F1CB2">
        <w:rPr>
          <w:rFonts w:ascii="Verdana" w:hAnsi="Verdana" w:cs="Calibri"/>
          <w:i/>
          <w:color w:val="000000"/>
          <w:sz w:val="22"/>
          <w:szCs w:val="22"/>
        </w:rPr>
        <w:t>1</w:t>
      </w:r>
      <w:proofErr w:type="gramEnd"/>
      <w:r w:rsidRPr="005F1CB2">
        <w:rPr>
          <w:rFonts w:ascii="Verdana" w:hAnsi="Verdana" w:cs="Calibri"/>
          <w:i/>
          <w:color w:val="000000"/>
          <w:sz w:val="22"/>
          <w:szCs w:val="22"/>
        </w:rPr>
        <w:t xml:space="preserve"> (uma) vaga aos representantes dos trabalhadores em atividade e aposentados, de setores outros, que não o da saúde; </w:t>
      </w:r>
    </w:p>
    <w:p w:rsidR="005F1CB2" w:rsidRPr="005F1CB2" w:rsidRDefault="005F1CB2" w:rsidP="005F1CB2">
      <w:pPr>
        <w:pStyle w:val="xmsonormal"/>
        <w:spacing w:after="0"/>
        <w:rPr>
          <w:rFonts w:ascii="Verdana" w:hAnsi="Verdana" w:cs="Calibri"/>
          <w:i/>
          <w:color w:val="000000"/>
          <w:sz w:val="22"/>
          <w:szCs w:val="22"/>
        </w:rPr>
      </w:pPr>
      <w:r w:rsidRPr="005F1CB2">
        <w:rPr>
          <w:rFonts w:ascii="Verdana" w:hAnsi="Verdana" w:cs="Calibri"/>
          <w:i/>
          <w:color w:val="000000"/>
          <w:sz w:val="22"/>
          <w:szCs w:val="22"/>
        </w:rPr>
        <w:lastRenderedPageBreak/>
        <w:t xml:space="preserve">IV - Serão destinadas </w:t>
      </w:r>
      <w:proofErr w:type="gramStart"/>
      <w:r w:rsidRPr="005F1CB2">
        <w:rPr>
          <w:rFonts w:ascii="Verdana" w:hAnsi="Verdana" w:cs="Calibri"/>
          <w:i/>
          <w:color w:val="000000"/>
          <w:sz w:val="22"/>
          <w:szCs w:val="22"/>
        </w:rPr>
        <w:t>2</w:t>
      </w:r>
      <w:proofErr w:type="gramEnd"/>
      <w:r w:rsidRPr="005F1CB2">
        <w:rPr>
          <w:rFonts w:ascii="Verdana" w:hAnsi="Verdana" w:cs="Calibri"/>
          <w:i/>
          <w:color w:val="000000"/>
          <w:sz w:val="22"/>
          <w:szCs w:val="22"/>
        </w:rPr>
        <w:t xml:space="preserve"> (duas) vagas aos representantes dos usuários residentes no território estadual, ou das respectivas associações; </w:t>
      </w:r>
    </w:p>
    <w:p w:rsidR="005F1CB2" w:rsidRPr="005F1CB2" w:rsidRDefault="005F1CB2" w:rsidP="005F1CB2">
      <w:pPr>
        <w:pStyle w:val="xmsonormal"/>
        <w:spacing w:after="0"/>
        <w:rPr>
          <w:rFonts w:ascii="Verdana" w:hAnsi="Verdana" w:cs="Calibri"/>
          <w:i/>
          <w:color w:val="000000"/>
          <w:sz w:val="22"/>
          <w:szCs w:val="22"/>
        </w:rPr>
      </w:pPr>
      <w:r w:rsidRPr="005F1CB2">
        <w:rPr>
          <w:rFonts w:ascii="Verdana" w:hAnsi="Verdana" w:cs="Calibri"/>
          <w:i/>
          <w:color w:val="000000"/>
          <w:sz w:val="22"/>
          <w:szCs w:val="22"/>
        </w:rPr>
        <w:t xml:space="preserve">V- Os Conselhos Municipais de Saúde indicarão </w:t>
      </w:r>
      <w:proofErr w:type="gramStart"/>
      <w:r w:rsidRPr="005F1CB2">
        <w:rPr>
          <w:rFonts w:ascii="Verdana" w:hAnsi="Verdana" w:cs="Calibri"/>
          <w:i/>
          <w:color w:val="000000"/>
          <w:sz w:val="22"/>
          <w:szCs w:val="22"/>
        </w:rPr>
        <w:t>9</w:t>
      </w:r>
      <w:proofErr w:type="gramEnd"/>
      <w:r w:rsidRPr="005F1CB2">
        <w:rPr>
          <w:rFonts w:ascii="Verdana" w:hAnsi="Verdana" w:cs="Calibri"/>
          <w:i/>
          <w:color w:val="000000"/>
          <w:sz w:val="22"/>
          <w:szCs w:val="22"/>
        </w:rPr>
        <w:t xml:space="preserve"> (nove) membros, para fins de representação de cada uma das regiões de saúde no Estado. </w:t>
      </w:r>
    </w:p>
    <w:p w:rsidR="005F1CB2" w:rsidRPr="005F1CB2" w:rsidRDefault="005F1CB2" w:rsidP="005F1CB2">
      <w:pPr>
        <w:pStyle w:val="xmsonormal"/>
        <w:spacing w:before="0" w:beforeAutospacing="0" w:after="0" w:afterAutospacing="0"/>
        <w:rPr>
          <w:rFonts w:ascii="Verdana" w:hAnsi="Verdana" w:cs="Calibri"/>
          <w:i/>
          <w:color w:val="000000"/>
          <w:sz w:val="22"/>
          <w:szCs w:val="22"/>
        </w:rPr>
      </w:pPr>
      <w:r w:rsidRPr="005F1CB2">
        <w:rPr>
          <w:rFonts w:ascii="Verdana" w:hAnsi="Verdana" w:cs="Calibri"/>
          <w:i/>
          <w:color w:val="000000"/>
          <w:sz w:val="22"/>
          <w:szCs w:val="22"/>
        </w:rPr>
        <w:t xml:space="preserve">VI - os conselheiros representantes dos usuários serão eleitos para mandatos de </w:t>
      </w:r>
      <w:proofErr w:type="gramStart"/>
      <w:r w:rsidRPr="005F1CB2">
        <w:rPr>
          <w:rFonts w:ascii="Verdana" w:hAnsi="Verdana" w:cs="Calibri"/>
          <w:i/>
          <w:color w:val="000000"/>
          <w:sz w:val="22"/>
          <w:szCs w:val="22"/>
        </w:rPr>
        <w:t>3</w:t>
      </w:r>
      <w:proofErr w:type="gramEnd"/>
      <w:r w:rsidRPr="005F1CB2">
        <w:rPr>
          <w:rFonts w:ascii="Verdana" w:hAnsi="Verdana" w:cs="Calibri"/>
          <w:i/>
          <w:color w:val="000000"/>
          <w:sz w:val="22"/>
          <w:szCs w:val="22"/>
        </w:rPr>
        <w:t xml:space="preserve"> anos.</w:t>
      </w:r>
      <w:r w:rsidR="00AB40AF">
        <w:rPr>
          <w:rFonts w:ascii="Verdana" w:hAnsi="Verdana" w:cs="Calibri"/>
          <w:i/>
          <w:color w:val="000000"/>
          <w:sz w:val="22"/>
          <w:szCs w:val="22"/>
        </w:rPr>
        <w:t>”</w:t>
      </w:r>
    </w:p>
    <w:p w:rsidR="005F1CB2" w:rsidRP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color w:val="000000"/>
          <w:sz w:val="40"/>
          <w:szCs w:val="22"/>
        </w:rPr>
      </w:pPr>
    </w:p>
    <w:p w:rsid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5F1CB2" w:rsidRDefault="005F1CB2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98034E" w:rsidRDefault="005F1CB2" w:rsidP="005F1CB2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 w:val="40"/>
          <w:szCs w:val="22"/>
        </w:rPr>
      </w:pPr>
      <w:r>
        <w:rPr>
          <w:rFonts w:ascii="Verdana" w:hAnsi="Verdana" w:cs="Calibri"/>
          <w:b/>
          <w:color w:val="000000"/>
          <w:sz w:val="40"/>
          <w:szCs w:val="22"/>
        </w:rPr>
        <w:t xml:space="preserve">                         </w:t>
      </w:r>
    </w:p>
    <w:p w:rsidR="0098034E" w:rsidRDefault="0098034E" w:rsidP="005F1CB2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 w:val="40"/>
          <w:szCs w:val="22"/>
        </w:rPr>
      </w:pPr>
    </w:p>
    <w:p w:rsidR="0098034E" w:rsidRDefault="0098034E" w:rsidP="005F1CB2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 w:val="40"/>
          <w:szCs w:val="22"/>
        </w:rPr>
      </w:pPr>
    </w:p>
    <w:p w:rsidR="0098034E" w:rsidRDefault="0098034E" w:rsidP="005F1CB2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 w:val="40"/>
          <w:szCs w:val="22"/>
        </w:rPr>
      </w:pPr>
    </w:p>
    <w:p w:rsidR="0098034E" w:rsidRDefault="0098034E" w:rsidP="005F1CB2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 w:val="40"/>
          <w:szCs w:val="22"/>
        </w:rPr>
      </w:pPr>
    </w:p>
    <w:p w:rsidR="0040227C" w:rsidRDefault="0098034E" w:rsidP="005F1CB2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 w:val="40"/>
          <w:szCs w:val="22"/>
        </w:rPr>
      </w:pPr>
      <w:r>
        <w:rPr>
          <w:rFonts w:ascii="Verdana" w:hAnsi="Verdana" w:cs="Calibri"/>
          <w:b/>
          <w:color w:val="000000"/>
          <w:sz w:val="40"/>
          <w:szCs w:val="22"/>
        </w:rPr>
        <w:lastRenderedPageBreak/>
        <w:t xml:space="preserve">                          </w:t>
      </w:r>
      <w:r w:rsidR="0040227C">
        <w:rPr>
          <w:rFonts w:ascii="Verdana" w:hAnsi="Verdana" w:cs="Calibri"/>
          <w:b/>
          <w:noProof/>
          <w:color w:val="000000"/>
          <w:sz w:val="40"/>
          <w:szCs w:val="22"/>
        </w:rPr>
        <w:drawing>
          <wp:inline distT="0" distB="0" distL="0" distR="0" wp14:anchorId="47D88B6A" wp14:editId="59694995">
            <wp:extent cx="914400" cy="914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ee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</w:p>
    <w:p w:rsidR="0040227C" w:rsidRPr="00E7276F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 w:val="40"/>
          <w:szCs w:val="22"/>
        </w:rPr>
      </w:pPr>
      <w:r w:rsidRPr="00E7276F">
        <w:rPr>
          <w:rFonts w:ascii="Verdana" w:hAnsi="Verdana" w:cs="Calibri"/>
          <w:b/>
          <w:color w:val="000000"/>
          <w:sz w:val="40"/>
          <w:szCs w:val="22"/>
        </w:rPr>
        <w:t>REGIÕES</w:t>
      </w: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Cs w:val="22"/>
          <w:highlight w:val="yellow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Cs w:val="22"/>
          <w:highlight w:val="yellow"/>
        </w:rPr>
      </w:pPr>
    </w:p>
    <w:p w:rsidR="0040227C" w:rsidRPr="00CC39FD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Cs w:val="22"/>
        </w:rPr>
      </w:pPr>
      <w:r w:rsidRPr="00E7276F">
        <w:rPr>
          <w:rFonts w:ascii="Verdana" w:hAnsi="Verdana" w:cs="Calibri"/>
          <w:b/>
          <w:color w:val="000000"/>
          <w:szCs w:val="22"/>
          <w:highlight w:val="yellow"/>
        </w:rPr>
        <w:t>BAÍA DA ILHA GRANDE (</w:t>
      </w:r>
      <w:proofErr w:type="gramStart"/>
      <w:r w:rsidRPr="00E7276F">
        <w:rPr>
          <w:rFonts w:ascii="Verdana" w:hAnsi="Verdana" w:cs="Calibri"/>
          <w:b/>
          <w:color w:val="000000"/>
          <w:szCs w:val="22"/>
          <w:highlight w:val="yellow"/>
        </w:rPr>
        <w:t>3</w:t>
      </w:r>
      <w:proofErr w:type="gramEnd"/>
      <w:r w:rsidRPr="00E7276F">
        <w:rPr>
          <w:rFonts w:ascii="Verdana" w:hAnsi="Verdana" w:cs="Calibri"/>
          <w:b/>
          <w:color w:val="000000"/>
          <w:szCs w:val="22"/>
          <w:highlight w:val="yellow"/>
        </w:rPr>
        <w:t xml:space="preserve"> MUNICÍPIOS)</w:t>
      </w:r>
    </w:p>
    <w:p w:rsidR="0040227C" w:rsidRPr="00CC39FD" w:rsidRDefault="0040227C" w:rsidP="0040227C">
      <w:pPr>
        <w:pStyle w:val="xmsonormal"/>
        <w:spacing w:before="0" w:beforeAutospacing="0" w:after="0" w:afterAutospacing="0"/>
        <w:ind w:firstLine="708"/>
        <w:rPr>
          <w:rFonts w:ascii="Verdana" w:hAnsi="Verdana" w:cs="Calibri"/>
          <w:b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ANGRA DOS REIS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MANGARATIBA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CB4075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PARATY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227C" w:rsidTr="005F1CB2"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</w:pPr>
            <w:r w:rsidRPr="009A392C"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  <w:t>DOCUMENTAÇÃO CORRETA</w:t>
            </w:r>
          </w:p>
        </w:tc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</w:pPr>
            <w:r w:rsidRPr="009A392C"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  <w:t>DOCUMENTAÇÃO INCORRETA E/OU INCOMPLETA OU NÃO ENTREGUE</w:t>
            </w:r>
          </w:p>
        </w:tc>
      </w:tr>
      <w:tr w:rsidR="0040227C" w:rsidTr="005F1CB2">
        <w:tc>
          <w:tcPr>
            <w:tcW w:w="4322" w:type="dxa"/>
          </w:tcPr>
          <w:p w:rsidR="0040227C" w:rsidRDefault="00CB4075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proofErr w:type="gramStart"/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2</w:t>
            </w:r>
            <w:proofErr w:type="gramEnd"/>
            <w:r w:rsidR="0040227C" w:rsidRPr="00E7276F"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 xml:space="preserve"> </w:t>
            </w:r>
            <w:r w:rsidR="0040227C"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m</w:t>
            </w:r>
            <w:r w:rsidR="0040227C" w:rsidRPr="00E7276F"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unicípio</w:t>
            </w:r>
          </w:p>
        </w:tc>
        <w:tc>
          <w:tcPr>
            <w:tcW w:w="4322" w:type="dxa"/>
          </w:tcPr>
          <w:p w:rsidR="0040227C" w:rsidRDefault="00CB4075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proofErr w:type="gramStart"/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1</w:t>
            </w:r>
            <w:proofErr w:type="gramEnd"/>
            <w:r w:rsidR="0040227C" w:rsidRPr="00E7276F"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 xml:space="preserve"> </w:t>
            </w:r>
            <w:r w:rsidR="0040227C"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m</w:t>
            </w:r>
            <w:r w:rsidR="0040227C" w:rsidRPr="00E7276F"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unicípios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Cs w:val="22"/>
        </w:rPr>
      </w:pPr>
      <w:r w:rsidRPr="006B6729">
        <w:rPr>
          <w:rFonts w:ascii="Verdana" w:hAnsi="Verdana" w:cs="Calibri"/>
          <w:b/>
          <w:color w:val="000000"/>
          <w:szCs w:val="22"/>
          <w:highlight w:val="yellow"/>
        </w:rPr>
        <w:t>NORTE (</w:t>
      </w:r>
      <w:proofErr w:type="gramStart"/>
      <w:r w:rsidRPr="006B6729">
        <w:rPr>
          <w:rFonts w:ascii="Verdana" w:hAnsi="Verdana" w:cs="Calibri"/>
          <w:b/>
          <w:color w:val="000000"/>
          <w:szCs w:val="22"/>
          <w:highlight w:val="yellow"/>
        </w:rPr>
        <w:t>8</w:t>
      </w:r>
      <w:proofErr w:type="gramEnd"/>
      <w:r w:rsidRPr="006B6729">
        <w:rPr>
          <w:rFonts w:ascii="Verdana" w:hAnsi="Verdana" w:cs="Calibri"/>
          <w:b/>
          <w:color w:val="000000"/>
          <w:szCs w:val="22"/>
          <w:highlight w:val="yellow"/>
        </w:rPr>
        <w:t xml:space="preserve"> MUNICÍPIOS)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color w:val="000000"/>
          <w:szCs w:val="22"/>
        </w:rPr>
      </w:pPr>
      <w:r>
        <w:rPr>
          <w:rFonts w:ascii="Verdana" w:hAnsi="Verdana" w:cs="Calibri"/>
          <w:b/>
          <w:color w:val="000000"/>
          <w:szCs w:val="22"/>
        </w:rPr>
        <w:t>CONCEIÇÃO DE MACABU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Pr="00925049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Pr="00925049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Pr="00D27355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Pr="00D27355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 w:rsidRPr="00D27355"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Pr="00D27355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 w:rsidRPr="00D27355"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Pr="006B6729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CAMPOS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Pr="00925049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Pr="00925049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CARAPEBUS</w:t>
      </w: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Pr="00925049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Pr="00925049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MACAÉ</w:t>
      </w: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Pr="00925049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Pr="00925049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QUISSAMÃ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Pr="00925049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Pr="00925049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SÃO FIDELIS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Pr="00925049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Pr="00925049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SÃO FRANCISCO DE ITABAPOANA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Pr="00925049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Pr="00925049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SÃO JOÃO DA BARRA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Pr="00925049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Pr="00925049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227C" w:rsidRPr="009A392C" w:rsidTr="005F1CB2"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</w:pPr>
            <w:r w:rsidRPr="009A392C"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  <w:t>DOCUMENTAÇÃO CORRETA</w:t>
            </w:r>
          </w:p>
        </w:tc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</w:pPr>
            <w:r w:rsidRPr="009A392C"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  <w:t>DOCUMENTAÇÃO INCORRETA E/OU INCOMPLETA OU NÃO ENTREGUE</w:t>
            </w:r>
          </w:p>
        </w:tc>
      </w:tr>
      <w:tr w:rsidR="0040227C" w:rsidRPr="009A392C" w:rsidTr="005F1CB2"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</w:pPr>
            <w:proofErr w:type="gramStart"/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5</w:t>
            </w:r>
            <w:proofErr w:type="gramEnd"/>
            <w:r w:rsidRPr="009A392C"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m</w:t>
            </w:r>
            <w:r w:rsidRPr="009A392C"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unicípios</w:t>
            </w:r>
          </w:p>
        </w:tc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</w:pPr>
            <w:proofErr w:type="gramStart"/>
            <w:r w:rsidRPr="009A392C"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3</w:t>
            </w:r>
            <w:proofErr w:type="gramEnd"/>
            <w:r w:rsidRPr="009A392C"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m</w:t>
            </w:r>
            <w:r w:rsidRPr="009A392C"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unicípios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Cs w:val="22"/>
        </w:rPr>
      </w:pPr>
      <w:r w:rsidRPr="00E7276F">
        <w:rPr>
          <w:rFonts w:ascii="Verdana" w:hAnsi="Verdana" w:cs="Calibri"/>
          <w:b/>
          <w:color w:val="000000"/>
          <w:szCs w:val="22"/>
          <w:highlight w:val="yellow"/>
        </w:rPr>
        <w:t>CENTRO-SUL (11 MUNICÍPIO</w:t>
      </w:r>
      <w:r>
        <w:rPr>
          <w:rFonts w:ascii="Verdana" w:hAnsi="Verdana" w:cs="Calibri"/>
          <w:b/>
          <w:color w:val="000000"/>
          <w:szCs w:val="22"/>
          <w:highlight w:val="yellow"/>
        </w:rPr>
        <w:t>S</w:t>
      </w:r>
      <w:r w:rsidRPr="00E7276F">
        <w:rPr>
          <w:rFonts w:ascii="Verdana" w:hAnsi="Verdana" w:cs="Calibri"/>
          <w:b/>
          <w:color w:val="000000"/>
          <w:szCs w:val="22"/>
          <w:highlight w:val="yellow"/>
        </w:rPr>
        <w:t>)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40227C" w:rsidRPr="00E7276F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 w:rsidRPr="00E7276F">
        <w:rPr>
          <w:rFonts w:ascii="Verdana" w:hAnsi="Verdana" w:cs="Calibri"/>
          <w:b/>
          <w:i/>
          <w:color w:val="000000"/>
          <w:szCs w:val="22"/>
        </w:rPr>
        <w:lastRenderedPageBreak/>
        <w:t>MIGUEL PEREIRA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Pr="00E7276F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 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Pr="00E7276F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 w:rsidRPr="00E7276F"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Pr="00E7276F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 w:rsidRPr="00E7276F"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Pr="00E7276F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Pr="00E7276F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Pr="00E7276F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PARAÍBA DO SUL</w:t>
      </w: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 </w:t>
            </w:r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PATY DO ALFERES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PARACAMBI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AREAL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COMENDADOR LEVY GASPARIAN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ENGENHEIRO PAULO DE FRONTIN</w:t>
      </w: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MENDES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SAPUCAIA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lastRenderedPageBreak/>
        <w:t>TRÊS RIOS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VASSOURAS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227C" w:rsidTr="005F1CB2"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</w:pPr>
            <w:r w:rsidRPr="009A392C"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  <w:t>DOCUMENTAÇÃO CORRETA</w:t>
            </w:r>
          </w:p>
        </w:tc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</w:pPr>
            <w:r w:rsidRPr="009A392C"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  <w:t>DOCUMENTAÇÃO INCORRETA E/OU INCOMPLETA OU NÃO ENTREGUE</w:t>
            </w:r>
          </w:p>
        </w:tc>
      </w:tr>
      <w:tr w:rsidR="0040227C" w:rsidTr="005F1CB2"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</w:pPr>
            <w:proofErr w:type="gramStart"/>
            <w:r w:rsidRPr="009A392C"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8</w:t>
            </w:r>
            <w:proofErr w:type="gramEnd"/>
            <w:r w:rsidRPr="009A392C"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m</w:t>
            </w:r>
            <w:r w:rsidRPr="009A392C"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unicípios</w:t>
            </w:r>
          </w:p>
        </w:tc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</w:pPr>
            <w:proofErr w:type="gramStart"/>
            <w:r w:rsidRPr="009A392C"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3</w:t>
            </w:r>
            <w:proofErr w:type="gramEnd"/>
            <w:r w:rsidRPr="009A392C"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m</w:t>
            </w:r>
            <w:r w:rsidRPr="009A392C"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unicípios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  <w:r w:rsidRPr="007336BA">
        <w:rPr>
          <w:rFonts w:ascii="Verdana" w:hAnsi="Verdana" w:cs="Calibri"/>
          <w:b/>
          <w:i/>
          <w:color w:val="000000"/>
          <w:szCs w:val="22"/>
          <w:highlight w:val="yellow"/>
        </w:rPr>
        <w:t>NOROESTE (14 MUNICÍPIOS)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ITAOCARA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SÃO JOSÉ DE UBÁ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Lei de Criação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CARDOSO MOREIRA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NATIVIDADE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APERIBÉ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lastRenderedPageBreak/>
        <w:t>BOM JESUS DE ITABAPOANA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CAMBUCI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ITALVA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ITAPERUNA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LAGE DE MURIAÉ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MIRACEMA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PORCIÚNCULA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SANTO ANTÔNIO DE PÁDUA</w:t>
      </w: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VARRE-SAI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227C" w:rsidTr="00B416BD">
        <w:trPr>
          <w:trHeight w:val="2003"/>
        </w:trPr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</w:pPr>
            <w:r w:rsidRPr="009A392C"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  <w:lastRenderedPageBreak/>
              <w:t>DOCUMENTAÇÃO CORRETA</w:t>
            </w:r>
          </w:p>
        </w:tc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</w:pPr>
            <w:r w:rsidRPr="009A392C"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  <w:t>DOCUMENTAÇÃO INCORRETA E/OU INCOMPLETA OU NÃO ENTREGUE</w:t>
            </w:r>
          </w:p>
        </w:tc>
      </w:tr>
      <w:tr w:rsidR="0040227C" w:rsidTr="005F1CB2"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</w:pPr>
            <w:proofErr w:type="gramStart"/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4</w:t>
            </w:r>
            <w:proofErr w:type="gramEnd"/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 xml:space="preserve"> municípios</w:t>
            </w:r>
          </w:p>
        </w:tc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10 municípios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  <w:proofErr w:type="gramStart"/>
      <w:r w:rsidRPr="007336BA">
        <w:rPr>
          <w:rFonts w:ascii="Verdana" w:hAnsi="Verdana" w:cs="Calibri"/>
          <w:b/>
          <w:i/>
          <w:color w:val="000000"/>
          <w:szCs w:val="22"/>
          <w:highlight w:val="yellow"/>
        </w:rPr>
        <w:t>MÉDIO PARAÍBA</w:t>
      </w:r>
      <w:proofErr w:type="gramEnd"/>
      <w:r w:rsidRPr="007336BA">
        <w:rPr>
          <w:rFonts w:ascii="Verdana" w:hAnsi="Verdana" w:cs="Calibri"/>
          <w:b/>
          <w:i/>
          <w:color w:val="000000"/>
          <w:szCs w:val="22"/>
          <w:highlight w:val="yellow"/>
        </w:rPr>
        <w:t xml:space="preserve"> (12 MUNICÍPIOS)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BARRA DO PIRAÍ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RESENDE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ITATIAIA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PORTO REAL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VOLTA REDONDA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BARRA MANSA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lastRenderedPageBreak/>
        <w:t>PINHEIRAL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QUATIS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PIRAI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B416BD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RIO CLARO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RIO DAS FLORES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VALENÇA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227C" w:rsidTr="005F1CB2"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</w:pPr>
            <w:r w:rsidRPr="009A392C"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  <w:t>DOCUMENTAÇÃO CORRETA</w:t>
            </w:r>
          </w:p>
        </w:tc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</w:pPr>
            <w:r w:rsidRPr="009A392C"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  <w:t>DOCUMENTAÇÃO INCORRETA E/OU INCOMPLETA OU NÃO ENTREGUE</w:t>
            </w:r>
          </w:p>
        </w:tc>
      </w:tr>
      <w:tr w:rsidR="0040227C" w:rsidTr="005F1CB2"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</w:pPr>
            <w:proofErr w:type="gramStart"/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7</w:t>
            </w:r>
            <w:proofErr w:type="gramEnd"/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 xml:space="preserve"> municípios</w:t>
            </w:r>
          </w:p>
        </w:tc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</w:pPr>
            <w:proofErr w:type="gramStart"/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5</w:t>
            </w:r>
            <w:proofErr w:type="gramEnd"/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 xml:space="preserve"> municípios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  <w:r w:rsidRPr="007336BA">
        <w:rPr>
          <w:rFonts w:ascii="Verdana" w:hAnsi="Verdana" w:cs="Calibri"/>
          <w:b/>
          <w:i/>
          <w:color w:val="000000"/>
          <w:szCs w:val="22"/>
          <w:highlight w:val="yellow"/>
        </w:rPr>
        <w:t>BAIXADA LITORÂNEA (</w:t>
      </w:r>
      <w:proofErr w:type="gramStart"/>
      <w:r w:rsidRPr="007336BA">
        <w:rPr>
          <w:rFonts w:ascii="Verdana" w:hAnsi="Verdana" w:cs="Calibri"/>
          <w:b/>
          <w:i/>
          <w:color w:val="000000"/>
          <w:szCs w:val="22"/>
          <w:highlight w:val="yellow"/>
        </w:rPr>
        <w:t>9</w:t>
      </w:r>
      <w:proofErr w:type="gramEnd"/>
      <w:r w:rsidRPr="007336BA">
        <w:rPr>
          <w:rFonts w:ascii="Verdana" w:hAnsi="Verdana" w:cs="Calibri"/>
          <w:b/>
          <w:i/>
          <w:color w:val="000000"/>
          <w:szCs w:val="22"/>
          <w:highlight w:val="yellow"/>
        </w:rPr>
        <w:t xml:space="preserve"> MUNICÍPIOS)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ARARUAMA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lastRenderedPageBreak/>
        <w:t>ARMAÇÃO DE BÚZIOS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SAQUAREMA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ARRAIAL DO CABO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CABO FRIO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CASIMIRO DE ABREU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 xml:space="preserve"> </w:t>
      </w: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IGUABA GRANDE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B416BD" w:rsidRDefault="00B416BD" w:rsidP="00B416BD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B416BD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RIO DAS OSTRAS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SÃO PEDRO DA ALDEIA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227C" w:rsidTr="005F1CB2"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</w:pPr>
            <w:r w:rsidRPr="009A392C"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  <w:t>DOCUMENTAÇÃO CORRETA</w:t>
            </w:r>
          </w:p>
        </w:tc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</w:pPr>
            <w:r w:rsidRPr="009A392C">
              <w:rPr>
                <w:rFonts w:ascii="Verdana" w:hAnsi="Verdana" w:cs="Calibri"/>
                <w:b/>
                <w:i/>
                <w:color w:val="000000"/>
                <w:szCs w:val="22"/>
                <w:highlight w:val="yellow"/>
              </w:rPr>
              <w:t>DOCUMENTAÇÃO INCORRETA E/OU INCOMPLETA OU NÃO ENTREGUE</w:t>
            </w:r>
          </w:p>
        </w:tc>
      </w:tr>
      <w:tr w:rsidR="0040227C" w:rsidTr="005F1CB2"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</w:pPr>
            <w:proofErr w:type="gramStart"/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5</w:t>
            </w:r>
            <w:proofErr w:type="gramEnd"/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 xml:space="preserve"> municípios</w:t>
            </w:r>
          </w:p>
        </w:tc>
        <w:tc>
          <w:tcPr>
            <w:tcW w:w="4322" w:type="dxa"/>
          </w:tcPr>
          <w:p w:rsidR="0040227C" w:rsidRPr="009A392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</w:pPr>
            <w:proofErr w:type="gramStart"/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>4</w:t>
            </w:r>
            <w:proofErr w:type="gramEnd"/>
            <w:r>
              <w:rPr>
                <w:rFonts w:ascii="Verdana" w:hAnsi="Verdana" w:cs="Calibri"/>
                <w:b/>
                <w:i/>
                <w:color w:val="000000"/>
                <w:sz w:val="44"/>
                <w:szCs w:val="22"/>
              </w:rPr>
              <w:t xml:space="preserve"> municípios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  <w:highlight w:val="yellow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  <w:r w:rsidRPr="007336BA">
        <w:rPr>
          <w:rFonts w:ascii="Verdana" w:hAnsi="Verdana" w:cs="Calibri"/>
          <w:b/>
          <w:i/>
          <w:color w:val="000000"/>
          <w:szCs w:val="22"/>
          <w:highlight w:val="yellow"/>
        </w:rPr>
        <w:t>METROPOLITANA I (12 MUNICÍPIOS)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DUQUE DE CAXIAS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NOVA IGUAÇU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QUEIMADOS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ITAGUAÍ</w:t>
      </w: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RIO DE JANEIRO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BELFORD ROXO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JAPERI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MAGÉ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MESQUITA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NILÓPOLIS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SÃO JOÃO DE MERITI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SEROPÉDICA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227C" w:rsidRPr="00F24F77" w:rsidTr="005F1CB2">
        <w:tc>
          <w:tcPr>
            <w:tcW w:w="4322" w:type="dxa"/>
          </w:tcPr>
          <w:p w:rsidR="0040227C" w:rsidRPr="00F24F77" w:rsidRDefault="0040227C" w:rsidP="005F1CB2">
            <w:pPr>
              <w:rPr>
                <w:rFonts w:ascii="Verdana" w:eastAsia="Times New Roman" w:hAnsi="Verdana" w:cs="Calibri"/>
                <w:b/>
                <w:i/>
                <w:color w:val="000000"/>
                <w:sz w:val="24"/>
                <w:highlight w:val="yellow"/>
                <w:lang w:eastAsia="pt-BR"/>
              </w:rPr>
            </w:pPr>
            <w:r w:rsidRPr="00F24F77">
              <w:rPr>
                <w:rFonts w:ascii="Verdana" w:eastAsia="Times New Roman" w:hAnsi="Verdana" w:cs="Calibri"/>
                <w:b/>
                <w:i/>
                <w:color w:val="000000"/>
                <w:sz w:val="24"/>
                <w:highlight w:val="yellow"/>
                <w:lang w:eastAsia="pt-BR"/>
              </w:rPr>
              <w:t>DOCUMENTAÇÃO CORRETA</w:t>
            </w:r>
          </w:p>
        </w:tc>
        <w:tc>
          <w:tcPr>
            <w:tcW w:w="4322" w:type="dxa"/>
          </w:tcPr>
          <w:p w:rsidR="0040227C" w:rsidRPr="00F24F77" w:rsidRDefault="0040227C" w:rsidP="005F1CB2">
            <w:pPr>
              <w:rPr>
                <w:rFonts w:ascii="Verdana" w:eastAsia="Times New Roman" w:hAnsi="Verdana" w:cs="Calibri"/>
                <w:b/>
                <w:i/>
                <w:color w:val="000000"/>
                <w:sz w:val="24"/>
                <w:highlight w:val="yellow"/>
                <w:lang w:eastAsia="pt-BR"/>
              </w:rPr>
            </w:pPr>
            <w:r w:rsidRPr="00F24F77">
              <w:rPr>
                <w:rFonts w:ascii="Verdana" w:eastAsia="Times New Roman" w:hAnsi="Verdana" w:cs="Calibri"/>
                <w:b/>
                <w:i/>
                <w:color w:val="000000"/>
                <w:sz w:val="24"/>
                <w:highlight w:val="yellow"/>
                <w:lang w:eastAsia="pt-BR"/>
              </w:rPr>
              <w:t>DOCUMENTAÇÃO INCORRETA E/OU INCOMPLETA OU NÃO ENTREGUE</w:t>
            </w:r>
          </w:p>
        </w:tc>
      </w:tr>
      <w:tr w:rsidR="0040227C" w:rsidRPr="00F24F77" w:rsidTr="005F1CB2">
        <w:tc>
          <w:tcPr>
            <w:tcW w:w="4322" w:type="dxa"/>
          </w:tcPr>
          <w:p w:rsidR="0040227C" w:rsidRPr="00F24F77" w:rsidRDefault="0040227C" w:rsidP="005F1CB2">
            <w:pP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  <w:t>10 municípios</w:t>
            </w:r>
          </w:p>
        </w:tc>
        <w:tc>
          <w:tcPr>
            <w:tcW w:w="4322" w:type="dxa"/>
          </w:tcPr>
          <w:p w:rsidR="0040227C" w:rsidRPr="00F24F77" w:rsidRDefault="0040227C" w:rsidP="005F1CB2">
            <w:pP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  <w:t>2</w:t>
            </w:r>
            <w:proofErr w:type="gramEnd"/>
            <w: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  <w:t xml:space="preserve"> municípios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  <w:r w:rsidRPr="007336BA">
        <w:rPr>
          <w:rFonts w:ascii="Verdana" w:hAnsi="Verdana" w:cs="Calibri"/>
          <w:b/>
          <w:i/>
          <w:color w:val="000000"/>
          <w:szCs w:val="22"/>
          <w:highlight w:val="yellow"/>
        </w:rPr>
        <w:t>METROPOLITANA II (</w:t>
      </w:r>
      <w:proofErr w:type="gramStart"/>
      <w:r w:rsidRPr="007336BA">
        <w:rPr>
          <w:rFonts w:ascii="Verdana" w:hAnsi="Verdana" w:cs="Calibri"/>
          <w:b/>
          <w:i/>
          <w:color w:val="000000"/>
          <w:szCs w:val="22"/>
          <w:highlight w:val="yellow"/>
        </w:rPr>
        <w:t>7</w:t>
      </w:r>
      <w:proofErr w:type="gramEnd"/>
      <w:r w:rsidRPr="007336BA">
        <w:rPr>
          <w:rFonts w:ascii="Verdana" w:hAnsi="Verdana" w:cs="Calibri"/>
          <w:b/>
          <w:i/>
          <w:color w:val="000000"/>
          <w:szCs w:val="22"/>
          <w:highlight w:val="yellow"/>
        </w:rPr>
        <w:t xml:space="preserve"> MUNICÍPIOS)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ITABORAÍ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B416BD" w:rsidRDefault="00B416BD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B416BD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MARICÁ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NITERÓI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SÃO GONÇALO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SILVA JARDIM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TANGUÁ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RIO BONITO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227C" w:rsidRPr="00F24F77" w:rsidTr="005F1CB2">
        <w:tc>
          <w:tcPr>
            <w:tcW w:w="4322" w:type="dxa"/>
          </w:tcPr>
          <w:p w:rsidR="0040227C" w:rsidRPr="00F24F77" w:rsidRDefault="0040227C" w:rsidP="005F1CB2">
            <w:pPr>
              <w:rPr>
                <w:rFonts w:ascii="Verdana" w:eastAsia="Times New Roman" w:hAnsi="Verdana" w:cs="Calibri"/>
                <w:b/>
                <w:i/>
                <w:color w:val="000000"/>
                <w:sz w:val="24"/>
                <w:highlight w:val="yellow"/>
                <w:lang w:eastAsia="pt-BR"/>
              </w:rPr>
            </w:pPr>
            <w:r w:rsidRPr="00F24F77">
              <w:rPr>
                <w:rFonts w:ascii="Verdana" w:eastAsia="Times New Roman" w:hAnsi="Verdana" w:cs="Calibri"/>
                <w:b/>
                <w:i/>
                <w:color w:val="000000"/>
                <w:sz w:val="24"/>
                <w:highlight w:val="yellow"/>
                <w:lang w:eastAsia="pt-BR"/>
              </w:rPr>
              <w:t>DOCUMENTAÇÃO CORRETA</w:t>
            </w:r>
          </w:p>
        </w:tc>
        <w:tc>
          <w:tcPr>
            <w:tcW w:w="4322" w:type="dxa"/>
          </w:tcPr>
          <w:p w:rsidR="0040227C" w:rsidRPr="00F24F77" w:rsidRDefault="0040227C" w:rsidP="005F1CB2">
            <w:pPr>
              <w:rPr>
                <w:rFonts w:ascii="Verdana" w:eastAsia="Times New Roman" w:hAnsi="Verdana" w:cs="Calibri"/>
                <w:b/>
                <w:i/>
                <w:color w:val="000000"/>
                <w:sz w:val="24"/>
                <w:highlight w:val="yellow"/>
                <w:lang w:eastAsia="pt-BR"/>
              </w:rPr>
            </w:pPr>
            <w:r w:rsidRPr="00F24F77">
              <w:rPr>
                <w:rFonts w:ascii="Verdana" w:eastAsia="Times New Roman" w:hAnsi="Verdana" w:cs="Calibri"/>
                <w:b/>
                <w:i/>
                <w:color w:val="000000"/>
                <w:sz w:val="24"/>
                <w:highlight w:val="yellow"/>
                <w:lang w:eastAsia="pt-BR"/>
              </w:rPr>
              <w:t>DOCUMENTAÇÃO INCORRETA E/OU INCOMPLETA OU NÃO ENTREGUE</w:t>
            </w:r>
          </w:p>
        </w:tc>
      </w:tr>
      <w:tr w:rsidR="0040227C" w:rsidRPr="00F24F77" w:rsidTr="005F1CB2">
        <w:tc>
          <w:tcPr>
            <w:tcW w:w="4322" w:type="dxa"/>
          </w:tcPr>
          <w:p w:rsidR="0040227C" w:rsidRPr="00F24F77" w:rsidRDefault="0040227C" w:rsidP="005F1CB2">
            <w:pP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  <w:t>6</w:t>
            </w:r>
            <w:proofErr w:type="gramEnd"/>
            <w: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  <w:t xml:space="preserve"> municípios</w:t>
            </w:r>
          </w:p>
        </w:tc>
        <w:tc>
          <w:tcPr>
            <w:tcW w:w="4322" w:type="dxa"/>
          </w:tcPr>
          <w:p w:rsidR="0040227C" w:rsidRPr="00F24F77" w:rsidRDefault="0040227C" w:rsidP="005F1CB2">
            <w:pP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  <w:t>1</w:t>
            </w:r>
            <w:proofErr w:type="gramEnd"/>
            <w: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  <w:t xml:space="preserve"> município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  <w:r w:rsidRPr="00466D48">
        <w:rPr>
          <w:rFonts w:ascii="Verdana" w:hAnsi="Verdana" w:cs="Calibri"/>
          <w:b/>
          <w:i/>
          <w:color w:val="000000"/>
          <w:szCs w:val="22"/>
          <w:highlight w:val="yellow"/>
        </w:rPr>
        <w:t>SERRANA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GUAPIMIRIM</w:t>
      </w: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DUAS BARRAS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BOM JARDIM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B416BD" w:rsidRDefault="00B416BD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CACHOEIRA DE MACACU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CANTAGALO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CARMO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CORDEIRO</w:t>
      </w: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MACUCO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NOVA FRIBURGO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PETRÓPOLIS</w:t>
      </w: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ST. MARIA MADALENA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SÃO JOSÉ DO VALE DO RIO PRETO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lastRenderedPageBreak/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SUMIDOURO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SÃO SEBASTIÃO DO ALTO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TRAJANO DE MORAES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Pendente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Cs w:val="22"/>
        </w:rPr>
      </w:pPr>
      <w:r>
        <w:rPr>
          <w:rFonts w:ascii="Verdana" w:hAnsi="Verdana" w:cs="Calibri"/>
          <w:b/>
          <w:i/>
          <w:color w:val="000000"/>
          <w:szCs w:val="22"/>
        </w:rPr>
        <w:t>TERESÓPOLIS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Doc. </w:t>
            </w:r>
            <w:proofErr w:type="spell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Homolog</w:t>
            </w:r>
            <w:proofErr w:type="spellEnd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.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 xml:space="preserve">Lei de Criação 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Termo de Indic.</w:t>
            </w:r>
            <w:proofErr w:type="gramStart"/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*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1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  <w:tc>
          <w:tcPr>
            <w:tcW w:w="2882" w:type="dxa"/>
          </w:tcPr>
          <w:p w:rsidR="0040227C" w:rsidRDefault="0040227C" w:rsidP="005F1CB2">
            <w:pPr>
              <w:pStyle w:val="xmsonormal"/>
              <w:spacing w:before="0" w:beforeAutospacing="0" w:after="0" w:afterAutospacing="0"/>
              <w:rPr>
                <w:rFonts w:ascii="Verdana" w:hAnsi="Verdana" w:cs="Calibri"/>
                <w:b/>
                <w:i/>
                <w:color w:val="000000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Cs w:val="22"/>
              </w:rPr>
              <w:t>Regular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227C" w:rsidRPr="00F24F77" w:rsidTr="005F1CB2">
        <w:tc>
          <w:tcPr>
            <w:tcW w:w="4322" w:type="dxa"/>
          </w:tcPr>
          <w:p w:rsidR="0040227C" w:rsidRPr="00F24F77" w:rsidRDefault="0040227C" w:rsidP="005F1CB2">
            <w:pPr>
              <w:rPr>
                <w:rFonts w:ascii="Verdana" w:eastAsia="Times New Roman" w:hAnsi="Verdana" w:cs="Calibri"/>
                <w:b/>
                <w:i/>
                <w:color w:val="000000"/>
                <w:sz w:val="24"/>
                <w:highlight w:val="yellow"/>
                <w:lang w:eastAsia="pt-BR"/>
              </w:rPr>
            </w:pPr>
            <w:r w:rsidRPr="00F24F77">
              <w:rPr>
                <w:rFonts w:ascii="Verdana" w:eastAsia="Times New Roman" w:hAnsi="Verdana" w:cs="Calibri"/>
                <w:b/>
                <w:i/>
                <w:color w:val="000000"/>
                <w:sz w:val="24"/>
                <w:highlight w:val="yellow"/>
                <w:lang w:eastAsia="pt-BR"/>
              </w:rPr>
              <w:t>DOCUMENTAÇÃO CORRETA</w:t>
            </w:r>
          </w:p>
        </w:tc>
        <w:tc>
          <w:tcPr>
            <w:tcW w:w="4322" w:type="dxa"/>
          </w:tcPr>
          <w:p w:rsidR="0040227C" w:rsidRPr="00F24F77" w:rsidRDefault="0040227C" w:rsidP="005F1CB2">
            <w:pPr>
              <w:rPr>
                <w:rFonts w:ascii="Verdana" w:eastAsia="Times New Roman" w:hAnsi="Verdana" w:cs="Calibri"/>
                <w:b/>
                <w:i/>
                <w:color w:val="000000"/>
                <w:sz w:val="24"/>
                <w:highlight w:val="yellow"/>
                <w:lang w:eastAsia="pt-BR"/>
              </w:rPr>
            </w:pPr>
            <w:r w:rsidRPr="00F24F77">
              <w:rPr>
                <w:rFonts w:ascii="Verdana" w:eastAsia="Times New Roman" w:hAnsi="Verdana" w:cs="Calibri"/>
                <w:b/>
                <w:i/>
                <w:color w:val="000000"/>
                <w:sz w:val="24"/>
                <w:highlight w:val="yellow"/>
                <w:lang w:eastAsia="pt-BR"/>
              </w:rPr>
              <w:t>DOCUMENTAÇÃO INCORRETA E/OU INCOMPLETA OU NÃO ENTREGUE</w:t>
            </w:r>
          </w:p>
        </w:tc>
      </w:tr>
      <w:tr w:rsidR="0040227C" w:rsidRPr="00F24F77" w:rsidTr="005F1CB2">
        <w:tc>
          <w:tcPr>
            <w:tcW w:w="4322" w:type="dxa"/>
          </w:tcPr>
          <w:p w:rsidR="0040227C" w:rsidRPr="00F24F77" w:rsidRDefault="0040227C" w:rsidP="005F1CB2">
            <w:pP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  <w:t xml:space="preserve"> </w:t>
            </w:r>
            <w:proofErr w:type="gramStart"/>
            <w: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  <w:t>8</w:t>
            </w:r>
            <w:proofErr w:type="gramEnd"/>
            <w: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  <w:t xml:space="preserve"> municípios</w:t>
            </w:r>
          </w:p>
        </w:tc>
        <w:tc>
          <w:tcPr>
            <w:tcW w:w="4322" w:type="dxa"/>
          </w:tcPr>
          <w:p w:rsidR="0040227C" w:rsidRPr="00F24F77" w:rsidRDefault="0040227C" w:rsidP="005F1CB2">
            <w:pP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  <w:t xml:space="preserve"> </w:t>
            </w:r>
            <w:proofErr w:type="gramStart"/>
            <w: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  <w:t>8</w:t>
            </w:r>
            <w:proofErr w:type="gramEnd"/>
            <w:r>
              <w:rPr>
                <w:rFonts w:ascii="Verdana" w:eastAsia="Times New Roman" w:hAnsi="Verdana" w:cs="Calibri"/>
                <w:b/>
                <w:i/>
                <w:color w:val="000000"/>
                <w:sz w:val="44"/>
                <w:lang w:eastAsia="pt-BR"/>
              </w:rPr>
              <w:t xml:space="preserve"> municípios</w:t>
            </w:r>
          </w:p>
        </w:tc>
      </w:tr>
    </w:tbl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0227C" w:rsidTr="005F1CB2">
        <w:tc>
          <w:tcPr>
            <w:tcW w:w="2881" w:type="dxa"/>
          </w:tcPr>
          <w:p w:rsidR="0040227C" w:rsidRPr="008E0579" w:rsidRDefault="0040227C" w:rsidP="005F1CB2">
            <w:pPr>
              <w:jc w:val="center"/>
              <w:rPr>
                <w:rFonts w:ascii="Verdana" w:hAnsi="Verdana"/>
                <w:b/>
                <w:i/>
                <w:szCs w:val="20"/>
                <w:highlight w:val="yellow"/>
              </w:rPr>
            </w:pPr>
            <w:r w:rsidRPr="008E0579">
              <w:rPr>
                <w:rFonts w:ascii="Verdana" w:hAnsi="Verdana"/>
                <w:b/>
                <w:i/>
                <w:szCs w:val="20"/>
                <w:highlight w:val="yellow"/>
              </w:rPr>
              <w:t>Região</w:t>
            </w:r>
          </w:p>
        </w:tc>
        <w:tc>
          <w:tcPr>
            <w:tcW w:w="2881" w:type="dxa"/>
          </w:tcPr>
          <w:p w:rsidR="0040227C" w:rsidRPr="008E0579" w:rsidRDefault="0040227C" w:rsidP="005F1CB2">
            <w:pPr>
              <w:jc w:val="center"/>
              <w:rPr>
                <w:rFonts w:ascii="Verdana" w:hAnsi="Verdana"/>
                <w:b/>
                <w:i/>
                <w:szCs w:val="20"/>
                <w:highlight w:val="yellow"/>
              </w:rPr>
            </w:pPr>
            <w:r w:rsidRPr="008E0579">
              <w:rPr>
                <w:rFonts w:ascii="Verdana" w:hAnsi="Verdana"/>
                <w:b/>
                <w:i/>
                <w:szCs w:val="20"/>
                <w:highlight w:val="yellow"/>
              </w:rPr>
              <w:t xml:space="preserve">CMS com doc. </w:t>
            </w:r>
            <w:proofErr w:type="gramStart"/>
            <w:r w:rsidRPr="008E0579">
              <w:rPr>
                <w:rFonts w:ascii="Verdana" w:hAnsi="Verdana"/>
                <w:b/>
                <w:i/>
                <w:szCs w:val="20"/>
                <w:highlight w:val="yellow"/>
              </w:rPr>
              <w:t>regular</w:t>
            </w:r>
            <w:proofErr w:type="gramEnd"/>
          </w:p>
        </w:tc>
        <w:tc>
          <w:tcPr>
            <w:tcW w:w="2882" w:type="dxa"/>
          </w:tcPr>
          <w:p w:rsidR="0040227C" w:rsidRPr="008E0579" w:rsidRDefault="0040227C" w:rsidP="005F1CB2">
            <w:pPr>
              <w:jc w:val="center"/>
              <w:rPr>
                <w:rFonts w:ascii="Verdana" w:hAnsi="Verdana"/>
                <w:b/>
                <w:i/>
                <w:szCs w:val="20"/>
                <w:highlight w:val="yellow"/>
              </w:rPr>
            </w:pPr>
            <w:r w:rsidRPr="008E0579">
              <w:rPr>
                <w:rFonts w:ascii="Verdana" w:hAnsi="Verdana"/>
                <w:b/>
                <w:i/>
                <w:szCs w:val="20"/>
                <w:highlight w:val="yellow"/>
              </w:rPr>
              <w:t xml:space="preserve">CMS com doc. </w:t>
            </w:r>
            <w:proofErr w:type="gramStart"/>
            <w:r w:rsidRPr="008E0579">
              <w:rPr>
                <w:rFonts w:ascii="Verdana" w:hAnsi="Verdana"/>
                <w:b/>
                <w:i/>
                <w:szCs w:val="20"/>
                <w:highlight w:val="yellow"/>
              </w:rPr>
              <w:t>pendente</w:t>
            </w:r>
            <w:proofErr w:type="gramEnd"/>
          </w:p>
        </w:tc>
      </w:tr>
      <w:tr w:rsidR="0040227C" w:rsidTr="005F1CB2">
        <w:trPr>
          <w:trHeight w:val="70"/>
        </w:trPr>
        <w:tc>
          <w:tcPr>
            <w:tcW w:w="2881" w:type="dxa"/>
          </w:tcPr>
          <w:p w:rsidR="0040227C" w:rsidRPr="00E47A6B" w:rsidRDefault="0040227C" w:rsidP="005F1CB2">
            <w:pPr>
              <w:jc w:val="center"/>
              <w:rPr>
                <w:b/>
                <w:i/>
              </w:rPr>
            </w:pPr>
          </w:p>
        </w:tc>
        <w:tc>
          <w:tcPr>
            <w:tcW w:w="2881" w:type="dxa"/>
          </w:tcPr>
          <w:p w:rsidR="0040227C" w:rsidRPr="00E47A6B" w:rsidRDefault="0040227C" w:rsidP="005F1CB2">
            <w:pPr>
              <w:rPr>
                <w:b/>
                <w:i/>
              </w:rPr>
            </w:pPr>
          </w:p>
        </w:tc>
        <w:tc>
          <w:tcPr>
            <w:tcW w:w="2882" w:type="dxa"/>
          </w:tcPr>
          <w:p w:rsidR="0040227C" w:rsidRPr="00E47A6B" w:rsidRDefault="0040227C" w:rsidP="005F1CB2">
            <w:pPr>
              <w:rPr>
                <w:b/>
                <w:i/>
              </w:rPr>
            </w:pPr>
          </w:p>
        </w:tc>
      </w:tr>
      <w:tr w:rsidR="0040227C" w:rsidTr="005F1CB2">
        <w:tc>
          <w:tcPr>
            <w:tcW w:w="2881" w:type="dxa"/>
          </w:tcPr>
          <w:p w:rsidR="0040227C" w:rsidRPr="007750F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r w:rsidRPr="007750FB">
              <w:rPr>
                <w:rFonts w:ascii="Verdana" w:hAnsi="Verdana"/>
                <w:b/>
                <w:i/>
              </w:rPr>
              <w:t>Baía da Ilha Grande</w:t>
            </w:r>
          </w:p>
        </w:tc>
        <w:tc>
          <w:tcPr>
            <w:tcW w:w="2881" w:type="dxa"/>
          </w:tcPr>
          <w:p w:rsidR="0040227C" w:rsidRPr="007750FB" w:rsidRDefault="00CB4075" w:rsidP="005F1CB2">
            <w:pPr>
              <w:jc w:val="center"/>
              <w:rPr>
                <w:rFonts w:ascii="Verdana" w:hAnsi="Verdana"/>
                <w:b/>
                <w:i/>
              </w:rPr>
            </w:pPr>
            <w:proofErr w:type="gramStart"/>
            <w:r>
              <w:rPr>
                <w:rFonts w:ascii="Verdana" w:hAnsi="Verdana"/>
                <w:b/>
                <w:i/>
              </w:rPr>
              <w:t>2</w:t>
            </w:r>
            <w:proofErr w:type="gramEnd"/>
          </w:p>
        </w:tc>
        <w:tc>
          <w:tcPr>
            <w:tcW w:w="2882" w:type="dxa"/>
          </w:tcPr>
          <w:p w:rsidR="0040227C" w:rsidRPr="007750FB" w:rsidRDefault="00CB4075" w:rsidP="005F1CB2">
            <w:pPr>
              <w:jc w:val="center"/>
              <w:rPr>
                <w:rFonts w:ascii="Verdana" w:hAnsi="Verdana"/>
                <w:b/>
                <w:i/>
              </w:rPr>
            </w:pPr>
            <w:proofErr w:type="gramStart"/>
            <w:r>
              <w:rPr>
                <w:rFonts w:ascii="Verdana" w:hAnsi="Verdana"/>
                <w:b/>
                <w:i/>
              </w:rPr>
              <w:t>1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Norte</w:t>
            </w:r>
          </w:p>
        </w:tc>
        <w:tc>
          <w:tcPr>
            <w:tcW w:w="2881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proofErr w:type="gramStart"/>
            <w:r>
              <w:rPr>
                <w:rFonts w:ascii="Verdana" w:hAnsi="Verdana"/>
                <w:b/>
                <w:i/>
              </w:rPr>
              <w:t>5</w:t>
            </w:r>
            <w:proofErr w:type="gramEnd"/>
          </w:p>
        </w:tc>
        <w:tc>
          <w:tcPr>
            <w:tcW w:w="2882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proofErr w:type="gramStart"/>
            <w:r>
              <w:rPr>
                <w:rFonts w:ascii="Verdana" w:hAnsi="Verdana"/>
                <w:b/>
                <w:i/>
              </w:rPr>
              <w:t>3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Noroeste</w:t>
            </w:r>
          </w:p>
        </w:tc>
        <w:tc>
          <w:tcPr>
            <w:tcW w:w="2881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proofErr w:type="gramStart"/>
            <w:r>
              <w:rPr>
                <w:rFonts w:ascii="Verdana" w:hAnsi="Verdana"/>
                <w:b/>
                <w:i/>
              </w:rPr>
              <w:t>4</w:t>
            </w:r>
            <w:proofErr w:type="gramEnd"/>
          </w:p>
        </w:tc>
        <w:tc>
          <w:tcPr>
            <w:tcW w:w="2882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10</w:t>
            </w:r>
          </w:p>
        </w:tc>
      </w:tr>
      <w:tr w:rsidR="0040227C" w:rsidTr="005F1CB2">
        <w:tc>
          <w:tcPr>
            <w:tcW w:w="2881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proofErr w:type="gramStart"/>
            <w:r>
              <w:rPr>
                <w:rFonts w:ascii="Verdana" w:hAnsi="Verdana"/>
                <w:b/>
                <w:i/>
              </w:rPr>
              <w:t>Médio Paraíba</w:t>
            </w:r>
            <w:proofErr w:type="gramEnd"/>
          </w:p>
        </w:tc>
        <w:tc>
          <w:tcPr>
            <w:tcW w:w="2881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proofErr w:type="gramStart"/>
            <w:r>
              <w:rPr>
                <w:rFonts w:ascii="Verdana" w:hAnsi="Verdana"/>
                <w:b/>
                <w:i/>
              </w:rPr>
              <w:t>7</w:t>
            </w:r>
            <w:proofErr w:type="gramEnd"/>
          </w:p>
        </w:tc>
        <w:tc>
          <w:tcPr>
            <w:tcW w:w="2882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proofErr w:type="gramStart"/>
            <w:r>
              <w:rPr>
                <w:rFonts w:ascii="Verdana" w:hAnsi="Verdana"/>
                <w:b/>
                <w:i/>
              </w:rPr>
              <w:t>5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Baixada Litorânea</w:t>
            </w:r>
          </w:p>
        </w:tc>
        <w:tc>
          <w:tcPr>
            <w:tcW w:w="2881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proofErr w:type="gramStart"/>
            <w:r>
              <w:rPr>
                <w:rFonts w:ascii="Verdana" w:hAnsi="Verdana"/>
                <w:b/>
                <w:i/>
              </w:rPr>
              <w:t>5</w:t>
            </w:r>
            <w:proofErr w:type="gramEnd"/>
          </w:p>
        </w:tc>
        <w:tc>
          <w:tcPr>
            <w:tcW w:w="2882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proofErr w:type="gramStart"/>
            <w:r>
              <w:rPr>
                <w:rFonts w:ascii="Verdana" w:hAnsi="Verdana"/>
                <w:b/>
                <w:i/>
              </w:rPr>
              <w:t>4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Metropolitana I</w:t>
            </w:r>
          </w:p>
        </w:tc>
        <w:tc>
          <w:tcPr>
            <w:tcW w:w="2881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10</w:t>
            </w:r>
          </w:p>
        </w:tc>
        <w:tc>
          <w:tcPr>
            <w:tcW w:w="2882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proofErr w:type="gramStart"/>
            <w:r>
              <w:rPr>
                <w:rFonts w:ascii="Verdana" w:hAnsi="Verdana"/>
                <w:b/>
                <w:i/>
              </w:rPr>
              <w:t>2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Pr="007750FB" w:rsidRDefault="0040227C" w:rsidP="005F1CB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     </w:t>
            </w:r>
            <w:r w:rsidRPr="0025387D">
              <w:rPr>
                <w:rFonts w:ascii="Verdana" w:hAnsi="Verdana"/>
                <w:b/>
                <w:i/>
                <w:szCs w:val="20"/>
              </w:rPr>
              <w:t>Metropolitana II</w:t>
            </w:r>
          </w:p>
        </w:tc>
        <w:tc>
          <w:tcPr>
            <w:tcW w:w="2881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proofErr w:type="gramStart"/>
            <w:r>
              <w:rPr>
                <w:rFonts w:ascii="Verdana" w:hAnsi="Verdana"/>
                <w:b/>
                <w:i/>
              </w:rPr>
              <w:t>6</w:t>
            </w:r>
            <w:proofErr w:type="gramEnd"/>
          </w:p>
        </w:tc>
        <w:tc>
          <w:tcPr>
            <w:tcW w:w="2882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proofErr w:type="gramStart"/>
            <w:r>
              <w:rPr>
                <w:rFonts w:ascii="Verdana" w:hAnsi="Verdana"/>
                <w:b/>
                <w:i/>
              </w:rPr>
              <w:t>1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Serrana</w:t>
            </w:r>
          </w:p>
        </w:tc>
        <w:tc>
          <w:tcPr>
            <w:tcW w:w="2881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proofErr w:type="gramStart"/>
            <w:r>
              <w:rPr>
                <w:rFonts w:ascii="Verdana" w:hAnsi="Verdana"/>
                <w:b/>
                <w:i/>
              </w:rPr>
              <w:t>8</w:t>
            </w:r>
            <w:proofErr w:type="gramEnd"/>
          </w:p>
        </w:tc>
        <w:tc>
          <w:tcPr>
            <w:tcW w:w="2882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proofErr w:type="gramStart"/>
            <w:r>
              <w:rPr>
                <w:rFonts w:ascii="Verdana" w:hAnsi="Verdana"/>
                <w:b/>
                <w:i/>
              </w:rPr>
              <w:t>8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Centro-Sul</w:t>
            </w:r>
          </w:p>
        </w:tc>
        <w:tc>
          <w:tcPr>
            <w:tcW w:w="2881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proofErr w:type="gramStart"/>
            <w:r>
              <w:rPr>
                <w:rFonts w:ascii="Verdana" w:hAnsi="Verdana"/>
                <w:b/>
                <w:i/>
              </w:rPr>
              <w:t>8</w:t>
            </w:r>
            <w:proofErr w:type="gramEnd"/>
          </w:p>
        </w:tc>
        <w:tc>
          <w:tcPr>
            <w:tcW w:w="2882" w:type="dxa"/>
          </w:tcPr>
          <w:p w:rsidR="0040227C" w:rsidRPr="00E47A6B" w:rsidRDefault="0040227C" w:rsidP="005F1CB2">
            <w:pPr>
              <w:jc w:val="center"/>
              <w:rPr>
                <w:rFonts w:ascii="Verdana" w:hAnsi="Verdana"/>
                <w:b/>
                <w:i/>
              </w:rPr>
            </w:pPr>
            <w:proofErr w:type="gramStart"/>
            <w:r>
              <w:rPr>
                <w:rFonts w:ascii="Verdana" w:hAnsi="Verdana"/>
                <w:b/>
                <w:i/>
              </w:rPr>
              <w:t>3</w:t>
            </w:r>
            <w:proofErr w:type="gramEnd"/>
          </w:p>
        </w:tc>
      </w:tr>
      <w:tr w:rsidR="0040227C" w:rsidTr="005F1CB2">
        <w:tc>
          <w:tcPr>
            <w:tcW w:w="2881" w:type="dxa"/>
          </w:tcPr>
          <w:p w:rsidR="0040227C" w:rsidRPr="008E0579" w:rsidRDefault="0040227C" w:rsidP="005F1CB2">
            <w:pPr>
              <w:jc w:val="center"/>
              <w:rPr>
                <w:rFonts w:ascii="Verdana" w:hAnsi="Verdana"/>
                <w:b/>
                <w:i/>
                <w:highlight w:val="yellow"/>
              </w:rPr>
            </w:pPr>
            <w:r w:rsidRPr="008E0579">
              <w:rPr>
                <w:rFonts w:ascii="Verdana" w:hAnsi="Verdana"/>
                <w:b/>
                <w:i/>
                <w:highlight w:val="yellow"/>
              </w:rPr>
              <w:t>Total</w:t>
            </w:r>
          </w:p>
        </w:tc>
        <w:tc>
          <w:tcPr>
            <w:tcW w:w="2881" w:type="dxa"/>
          </w:tcPr>
          <w:p w:rsidR="0040227C" w:rsidRPr="008E0579" w:rsidRDefault="0040227C" w:rsidP="00C67889">
            <w:pPr>
              <w:jc w:val="center"/>
              <w:rPr>
                <w:rFonts w:ascii="Verdana" w:hAnsi="Verdana"/>
                <w:b/>
                <w:i/>
                <w:highlight w:val="yellow"/>
              </w:rPr>
            </w:pPr>
            <w:r w:rsidRPr="008E0579">
              <w:rPr>
                <w:rFonts w:ascii="Verdana" w:hAnsi="Verdana"/>
                <w:b/>
                <w:i/>
                <w:highlight w:val="yellow"/>
              </w:rPr>
              <w:t>5</w:t>
            </w:r>
            <w:r w:rsidR="00C67889">
              <w:rPr>
                <w:rFonts w:ascii="Verdana" w:hAnsi="Verdana"/>
                <w:b/>
                <w:i/>
                <w:highlight w:val="yellow"/>
              </w:rPr>
              <w:t>5</w:t>
            </w:r>
          </w:p>
        </w:tc>
        <w:tc>
          <w:tcPr>
            <w:tcW w:w="2882" w:type="dxa"/>
          </w:tcPr>
          <w:p w:rsidR="0040227C" w:rsidRPr="008E0579" w:rsidRDefault="0040227C" w:rsidP="00C67889">
            <w:pPr>
              <w:jc w:val="center"/>
              <w:rPr>
                <w:rFonts w:ascii="Verdana" w:hAnsi="Verdana"/>
                <w:b/>
                <w:i/>
                <w:highlight w:val="yellow"/>
              </w:rPr>
            </w:pPr>
            <w:r w:rsidRPr="008E0579">
              <w:rPr>
                <w:rFonts w:ascii="Verdana" w:hAnsi="Verdana"/>
                <w:b/>
                <w:i/>
                <w:highlight w:val="yellow"/>
              </w:rPr>
              <w:t>3</w:t>
            </w:r>
            <w:r w:rsidR="00C67889">
              <w:rPr>
                <w:rFonts w:ascii="Verdana" w:hAnsi="Verdana"/>
                <w:b/>
                <w:i/>
                <w:highlight w:val="yellow"/>
              </w:rPr>
              <w:t>7</w:t>
            </w:r>
          </w:p>
        </w:tc>
      </w:tr>
    </w:tbl>
    <w:p w:rsidR="0040227C" w:rsidRDefault="0040227C" w:rsidP="0040227C"/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 w:val="20"/>
          <w:szCs w:val="22"/>
        </w:rPr>
      </w:pPr>
      <w:r w:rsidRPr="008D0A79">
        <w:rPr>
          <w:rFonts w:ascii="Verdana" w:hAnsi="Verdana" w:cs="Calibri"/>
          <w:b/>
          <w:i/>
          <w:color w:val="000000"/>
          <w:sz w:val="20"/>
          <w:szCs w:val="22"/>
        </w:rPr>
        <w:lastRenderedPageBreak/>
        <w:t>* O Termo de Indicação é a indicação de um representante escolhido pel</w:t>
      </w:r>
      <w:r>
        <w:rPr>
          <w:rFonts w:ascii="Verdana" w:hAnsi="Verdana" w:cs="Calibri"/>
          <w:b/>
          <w:i/>
          <w:color w:val="000000"/>
          <w:sz w:val="20"/>
          <w:szCs w:val="22"/>
        </w:rPr>
        <w:t>o</w:t>
      </w:r>
      <w:r w:rsidRPr="008D0A79">
        <w:rPr>
          <w:rFonts w:ascii="Verdana" w:hAnsi="Verdana" w:cs="Calibri"/>
          <w:b/>
          <w:i/>
          <w:color w:val="000000"/>
          <w:sz w:val="20"/>
          <w:szCs w:val="22"/>
        </w:rPr>
        <w:t xml:space="preserve"> Plenári</w:t>
      </w:r>
      <w:r>
        <w:rPr>
          <w:rFonts w:ascii="Verdana" w:hAnsi="Verdana" w:cs="Calibri"/>
          <w:b/>
          <w:i/>
          <w:color w:val="000000"/>
          <w:sz w:val="20"/>
          <w:szCs w:val="22"/>
        </w:rPr>
        <w:t>o</w:t>
      </w:r>
      <w:r w:rsidRPr="008D0A79">
        <w:rPr>
          <w:rFonts w:ascii="Verdana" w:hAnsi="Verdana" w:cs="Calibri"/>
          <w:b/>
          <w:i/>
          <w:color w:val="000000"/>
          <w:sz w:val="20"/>
          <w:szCs w:val="22"/>
        </w:rPr>
        <w:t xml:space="preserve"> do Conselho Municipal de Saúde ou pela Comissão Executiva (Mesa Diretora) do Conselho</w:t>
      </w:r>
      <w:r>
        <w:rPr>
          <w:rFonts w:ascii="Verdana" w:hAnsi="Verdana" w:cs="Calibri"/>
          <w:b/>
          <w:i/>
          <w:color w:val="000000"/>
          <w:sz w:val="20"/>
          <w:szCs w:val="22"/>
        </w:rPr>
        <w:t xml:space="preserve"> </w:t>
      </w:r>
      <w:r w:rsidRPr="008D0A79">
        <w:rPr>
          <w:rFonts w:ascii="Verdana" w:hAnsi="Verdana" w:cs="Calibri"/>
          <w:b/>
          <w:i/>
          <w:color w:val="000000"/>
          <w:sz w:val="20"/>
          <w:szCs w:val="22"/>
        </w:rPr>
        <w:t xml:space="preserve">Municipal de Saúde. O nome deverá ser apresentado em até </w:t>
      </w:r>
      <w:r w:rsidR="000B70D4">
        <w:rPr>
          <w:rFonts w:ascii="Verdana" w:hAnsi="Verdana" w:cs="Calibri"/>
          <w:b/>
          <w:i/>
          <w:color w:val="000000"/>
          <w:sz w:val="20"/>
          <w:szCs w:val="22"/>
        </w:rPr>
        <w:t>07 (sete)</w:t>
      </w:r>
      <w:r w:rsidRPr="008D0A79">
        <w:rPr>
          <w:rFonts w:ascii="Verdana" w:hAnsi="Verdana" w:cs="Calibri"/>
          <w:b/>
          <w:i/>
          <w:color w:val="000000"/>
          <w:sz w:val="20"/>
          <w:szCs w:val="22"/>
        </w:rPr>
        <w:t xml:space="preserve"> </w:t>
      </w:r>
      <w:r w:rsidR="000B70D4">
        <w:rPr>
          <w:rFonts w:ascii="Verdana" w:hAnsi="Verdana" w:cs="Calibri"/>
          <w:b/>
          <w:i/>
          <w:color w:val="000000"/>
          <w:sz w:val="20"/>
          <w:szCs w:val="22"/>
        </w:rPr>
        <w:t xml:space="preserve">dias </w:t>
      </w:r>
      <w:r w:rsidRPr="008D0A79">
        <w:rPr>
          <w:rFonts w:ascii="Verdana" w:hAnsi="Verdana" w:cs="Calibri"/>
          <w:b/>
          <w:i/>
          <w:color w:val="000000"/>
          <w:sz w:val="20"/>
          <w:szCs w:val="22"/>
        </w:rPr>
        <w:t>antes da Eleição Complementar.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 w:val="20"/>
          <w:szCs w:val="22"/>
        </w:rPr>
      </w:pPr>
      <w:r>
        <w:rPr>
          <w:rFonts w:ascii="Verdana" w:hAnsi="Verdana" w:cs="Calibri"/>
          <w:b/>
          <w:i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8BE6F" wp14:editId="16EE71FB">
                <wp:simplePos x="0" y="0"/>
                <wp:positionH relativeFrom="column">
                  <wp:posOffset>15239</wp:posOffset>
                </wp:positionH>
                <wp:positionV relativeFrom="paragraph">
                  <wp:posOffset>106045</wp:posOffset>
                </wp:positionV>
                <wp:extent cx="5400675" cy="0"/>
                <wp:effectExtent l="0" t="0" r="952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35pt" to="42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" strokecolor="#4a7ebb"/>
            </w:pict>
          </mc:Fallback>
        </mc:AlternateContent>
      </w:r>
    </w:p>
    <w:p w:rsidR="0040227C" w:rsidRPr="00CC39FD" w:rsidRDefault="0040227C" w:rsidP="0040227C">
      <w:pPr>
        <w:spacing w:after="0" w:line="240" w:lineRule="auto"/>
        <w:rPr>
          <w:rFonts w:ascii="Verdana" w:eastAsia="Times New Roman" w:hAnsi="Verdana" w:cs="Calibri"/>
          <w:b/>
          <w:i/>
          <w:color w:val="000000"/>
          <w:sz w:val="28"/>
          <w:lang w:eastAsia="pt-BR"/>
        </w:rPr>
      </w:pPr>
      <w:r w:rsidRPr="00CC39FD">
        <w:rPr>
          <w:rFonts w:ascii="Verdana" w:eastAsia="Times New Roman" w:hAnsi="Verdana" w:cs="Calibri"/>
          <w:b/>
          <w:i/>
          <w:color w:val="000000"/>
          <w:sz w:val="28"/>
          <w:lang w:eastAsia="pt-BR"/>
        </w:rPr>
        <w:t>Total de municípios: 92</w:t>
      </w:r>
    </w:p>
    <w:p w:rsidR="0040227C" w:rsidRPr="00CC39FD" w:rsidRDefault="0040227C" w:rsidP="0040227C">
      <w:pPr>
        <w:spacing w:after="0" w:line="240" w:lineRule="auto"/>
        <w:rPr>
          <w:rFonts w:ascii="Verdana" w:eastAsia="Times New Roman" w:hAnsi="Verdana" w:cs="Calibri"/>
          <w:b/>
          <w:i/>
          <w:color w:val="000000"/>
          <w:sz w:val="28"/>
          <w:lang w:eastAsia="pt-BR"/>
        </w:rPr>
      </w:pPr>
      <w:r w:rsidRPr="00CC39FD">
        <w:rPr>
          <w:rFonts w:ascii="Verdana" w:eastAsia="Times New Roman" w:hAnsi="Verdana" w:cs="Calibri"/>
          <w:b/>
          <w:i/>
          <w:color w:val="000000"/>
          <w:sz w:val="28"/>
          <w:lang w:eastAsia="pt-BR"/>
        </w:rPr>
        <w:t xml:space="preserve">Total de envios de documentações corretas: </w:t>
      </w:r>
      <w:r>
        <w:rPr>
          <w:rFonts w:ascii="Verdana" w:eastAsia="Times New Roman" w:hAnsi="Verdana" w:cs="Calibri"/>
          <w:b/>
          <w:i/>
          <w:color w:val="000000"/>
          <w:sz w:val="28"/>
          <w:lang w:eastAsia="pt-BR"/>
        </w:rPr>
        <w:t>5</w:t>
      </w:r>
      <w:r w:rsidR="00CB4075">
        <w:rPr>
          <w:rFonts w:ascii="Verdana" w:eastAsia="Times New Roman" w:hAnsi="Verdana" w:cs="Calibri"/>
          <w:b/>
          <w:i/>
          <w:color w:val="000000"/>
          <w:sz w:val="28"/>
          <w:lang w:eastAsia="pt-BR"/>
        </w:rPr>
        <w:t>5</w:t>
      </w:r>
    </w:p>
    <w:p w:rsidR="0040227C" w:rsidRPr="00CC39FD" w:rsidRDefault="0040227C" w:rsidP="0040227C">
      <w:pPr>
        <w:spacing w:after="0" w:line="240" w:lineRule="auto"/>
        <w:rPr>
          <w:rFonts w:ascii="Verdana" w:eastAsia="Times New Roman" w:hAnsi="Verdana" w:cs="Calibri"/>
          <w:b/>
          <w:i/>
          <w:color w:val="000000"/>
          <w:sz w:val="28"/>
          <w:lang w:eastAsia="pt-BR"/>
        </w:rPr>
      </w:pPr>
      <w:r w:rsidRPr="00CC39FD">
        <w:rPr>
          <w:rFonts w:ascii="Verdana" w:eastAsia="Times New Roman" w:hAnsi="Verdana" w:cs="Calibri"/>
          <w:b/>
          <w:i/>
          <w:color w:val="000000"/>
          <w:sz w:val="28"/>
          <w:lang w:eastAsia="pt-BR"/>
        </w:rPr>
        <w:t>Total de envios com documentação incorreta e/ou incompleta</w:t>
      </w:r>
      <w:r>
        <w:rPr>
          <w:rFonts w:ascii="Verdana" w:eastAsia="Times New Roman" w:hAnsi="Verdana" w:cs="Calibri"/>
          <w:b/>
          <w:i/>
          <w:color w:val="000000"/>
          <w:sz w:val="28"/>
          <w:lang w:eastAsia="pt-BR"/>
        </w:rPr>
        <w:t xml:space="preserve"> ou não </w:t>
      </w:r>
      <w:proofErr w:type="gramStart"/>
      <w:r>
        <w:rPr>
          <w:rFonts w:ascii="Verdana" w:eastAsia="Times New Roman" w:hAnsi="Verdana" w:cs="Calibri"/>
          <w:b/>
          <w:i/>
          <w:color w:val="000000"/>
          <w:sz w:val="28"/>
          <w:lang w:eastAsia="pt-BR"/>
        </w:rPr>
        <w:t>responderam</w:t>
      </w:r>
      <w:proofErr w:type="gramEnd"/>
      <w:r w:rsidRPr="00CC39FD">
        <w:rPr>
          <w:rFonts w:ascii="Verdana" w:eastAsia="Times New Roman" w:hAnsi="Verdana" w:cs="Calibri"/>
          <w:b/>
          <w:i/>
          <w:color w:val="000000"/>
          <w:sz w:val="28"/>
          <w:lang w:eastAsia="pt-BR"/>
        </w:rPr>
        <w:t xml:space="preserve">: </w:t>
      </w:r>
      <w:r w:rsidR="000B70D4">
        <w:rPr>
          <w:rFonts w:ascii="Verdana" w:eastAsia="Times New Roman" w:hAnsi="Verdana" w:cs="Calibri"/>
          <w:b/>
          <w:i/>
          <w:color w:val="000000"/>
          <w:sz w:val="28"/>
          <w:lang w:eastAsia="pt-BR"/>
        </w:rPr>
        <w:t>3</w:t>
      </w:r>
      <w:r w:rsidR="00CB4075">
        <w:rPr>
          <w:rFonts w:ascii="Verdana" w:eastAsia="Times New Roman" w:hAnsi="Verdana" w:cs="Calibri"/>
          <w:b/>
          <w:i/>
          <w:color w:val="000000"/>
          <w:sz w:val="28"/>
          <w:lang w:eastAsia="pt-BR"/>
        </w:rPr>
        <w:t>7</w:t>
      </w:r>
    </w:p>
    <w:p w:rsidR="0040227C" w:rsidRPr="008D0A79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 w:val="20"/>
          <w:szCs w:val="22"/>
        </w:rPr>
      </w:pPr>
      <w:r>
        <w:rPr>
          <w:rFonts w:ascii="Verdana" w:hAnsi="Verdana" w:cs="Calibri"/>
          <w:b/>
          <w:i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772DD" wp14:editId="511E6977">
                <wp:simplePos x="0" y="0"/>
                <wp:positionH relativeFrom="column">
                  <wp:posOffset>15239</wp:posOffset>
                </wp:positionH>
                <wp:positionV relativeFrom="paragraph">
                  <wp:posOffset>58420</wp:posOffset>
                </wp:positionV>
                <wp:extent cx="5400675" cy="0"/>
                <wp:effectExtent l="0" t="0" r="952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.6pt" to="426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" strokecolor="#4a7ebb"/>
            </w:pict>
          </mc:Fallback>
        </mc:AlternateConten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color w:val="000000"/>
          <w:sz w:val="18"/>
          <w:szCs w:val="22"/>
        </w:rPr>
      </w:pPr>
    </w:p>
    <w:p w:rsidR="0040227C" w:rsidRPr="00D50F83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 w:val="32"/>
          <w:szCs w:val="22"/>
        </w:rPr>
      </w:pPr>
      <w:r w:rsidRPr="00D50F83">
        <w:rPr>
          <w:rFonts w:ascii="Verdana" w:hAnsi="Verdana" w:cs="Calibri"/>
          <w:b/>
          <w:i/>
          <w:color w:val="000000"/>
          <w:sz w:val="32"/>
          <w:szCs w:val="22"/>
        </w:rPr>
        <w:t>Sobre a 16ª Conferência Nacional de Saúde:</w:t>
      </w:r>
    </w:p>
    <w:p w:rsidR="0040227C" w:rsidRDefault="0040227C" w:rsidP="0040227C">
      <w:pPr>
        <w:pStyle w:val="xmsonormal"/>
        <w:spacing w:before="0" w:beforeAutospacing="0" w:after="0" w:afterAutospacing="0"/>
        <w:rPr>
          <w:rFonts w:ascii="Verdana" w:hAnsi="Verdana" w:cs="Calibri"/>
          <w:b/>
          <w:i/>
          <w:color w:val="000000"/>
          <w:sz w:val="22"/>
          <w:szCs w:val="22"/>
        </w:rPr>
      </w:pPr>
    </w:p>
    <w:p w:rsidR="0040227C" w:rsidRPr="009B1166" w:rsidRDefault="0040227C" w:rsidP="0040227C">
      <w:pPr>
        <w:pStyle w:val="xmsonormal"/>
        <w:spacing w:after="0"/>
        <w:jc w:val="center"/>
        <w:rPr>
          <w:rFonts w:ascii="Verdana" w:hAnsi="Verdana" w:cs="Calibri"/>
          <w:b/>
          <w:i/>
          <w:color w:val="000000"/>
          <w:sz w:val="22"/>
          <w:szCs w:val="22"/>
          <w:u w:val="single"/>
        </w:rPr>
      </w:pPr>
      <w:r w:rsidRPr="009B1166">
        <w:rPr>
          <w:rFonts w:ascii="Verdana" w:hAnsi="Verdana" w:cs="Calibri"/>
          <w:b/>
          <w:i/>
          <w:color w:val="000000"/>
          <w:sz w:val="22"/>
          <w:szCs w:val="22"/>
          <w:u w:val="single"/>
        </w:rPr>
        <w:t>Apresentação</w:t>
      </w:r>
    </w:p>
    <w:p w:rsidR="0040227C" w:rsidRPr="009B1166" w:rsidRDefault="0040227C" w:rsidP="0040227C">
      <w:pPr>
        <w:pStyle w:val="xmsonormal"/>
        <w:spacing w:after="0"/>
        <w:jc w:val="center"/>
        <w:rPr>
          <w:rFonts w:ascii="Verdana" w:hAnsi="Verdana" w:cs="Calibri"/>
          <w:b/>
          <w:i/>
          <w:color w:val="000000"/>
          <w:sz w:val="22"/>
          <w:szCs w:val="22"/>
        </w:rPr>
      </w:pPr>
      <w:r w:rsidRPr="009B1166">
        <w:rPr>
          <w:rFonts w:ascii="Verdana" w:hAnsi="Verdana" w:cs="Calibri"/>
          <w:b/>
          <w:i/>
          <w:color w:val="000000"/>
          <w:sz w:val="22"/>
          <w:szCs w:val="22"/>
        </w:rPr>
        <w:t>A 16ª Conferência Nacional de Saúde será o maior evento de participação social no Brasil. Organizada pelo Conselho Nacional de Saúde (CNS), a conferência vai reunir cerca de 10 mil pessoas, em Brasília, de 28 a 31 de julho de 2019, para traçar de forma democrática as diretrizes para as políticas públicas de saúde no país. O tema principal da 16ª Conferência é “Democracia e Saúde” e os eixos temáticos são: Saúde como direito, Consolidação dos princípios do Sistema Único de Saúde (SUS) e Financiamento do Sistema Único de Saúde (SUS).</w:t>
      </w:r>
    </w:p>
    <w:p w:rsidR="0040227C" w:rsidRPr="009B1166" w:rsidRDefault="0040227C" w:rsidP="0040227C">
      <w:pPr>
        <w:pStyle w:val="xmsonormal"/>
        <w:spacing w:after="0"/>
        <w:jc w:val="center"/>
        <w:rPr>
          <w:rFonts w:ascii="Verdana" w:hAnsi="Verdana" w:cs="Calibri"/>
          <w:b/>
          <w:i/>
          <w:color w:val="000000"/>
          <w:sz w:val="22"/>
          <w:szCs w:val="22"/>
        </w:rPr>
      </w:pPr>
    </w:p>
    <w:p w:rsidR="0040227C" w:rsidRPr="009B1166" w:rsidRDefault="0040227C" w:rsidP="0040227C">
      <w:pPr>
        <w:pStyle w:val="xmsonormal"/>
        <w:spacing w:after="0"/>
        <w:jc w:val="center"/>
        <w:rPr>
          <w:rFonts w:ascii="Verdana" w:hAnsi="Verdana" w:cs="Calibri"/>
          <w:b/>
          <w:i/>
          <w:color w:val="000000"/>
          <w:sz w:val="22"/>
          <w:szCs w:val="22"/>
        </w:rPr>
      </w:pPr>
      <w:r w:rsidRPr="009B1166">
        <w:rPr>
          <w:rFonts w:ascii="Verdana" w:hAnsi="Verdana" w:cs="Calibri"/>
          <w:b/>
          <w:i/>
          <w:color w:val="000000"/>
          <w:sz w:val="22"/>
          <w:szCs w:val="22"/>
        </w:rPr>
        <w:t xml:space="preserve">Os participantes serão eleitos em etapas municipais, estaduais, territoriais e livres, </w:t>
      </w:r>
      <w:proofErr w:type="gramStart"/>
      <w:r w:rsidRPr="009B1166">
        <w:rPr>
          <w:rFonts w:ascii="Verdana" w:hAnsi="Verdana" w:cs="Calibri"/>
          <w:b/>
          <w:i/>
          <w:color w:val="000000"/>
          <w:sz w:val="22"/>
          <w:szCs w:val="22"/>
        </w:rPr>
        <w:t>obedecendo</w:t>
      </w:r>
      <w:proofErr w:type="gramEnd"/>
      <w:r w:rsidRPr="009B1166">
        <w:rPr>
          <w:rFonts w:ascii="Verdana" w:hAnsi="Verdana" w:cs="Calibri"/>
          <w:b/>
          <w:i/>
          <w:color w:val="000000"/>
          <w:sz w:val="22"/>
          <w:szCs w:val="22"/>
        </w:rPr>
        <w:t xml:space="preserve"> uma série de regras regimentais que garantam a diversidade da população brasileira. Além da sociedade em geral, as etapas da conferência devem contar com participação de conselheiros de saúde municipais, estaduais e nacionais, representantes de movimentos sociais e entidades do Brasil, seja em territórios urbanos ou rurais.</w:t>
      </w:r>
    </w:p>
    <w:p w:rsidR="0040227C" w:rsidRPr="009B1166" w:rsidRDefault="0040227C" w:rsidP="0040227C">
      <w:pPr>
        <w:pStyle w:val="xmsonormal"/>
        <w:spacing w:after="0"/>
        <w:jc w:val="center"/>
        <w:rPr>
          <w:rFonts w:ascii="Verdana" w:hAnsi="Verdana" w:cs="Calibri"/>
          <w:b/>
          <w:i/>
          <w:color w:val="000000"/>
          <w:sz w:val="22"/>
          <w:szCs w:val="22"/>
        </w:rPr>
      </w:pPr>
    </w:p>
    <w:p w:rsidR="0040227C" w:rsidRPr="009B1166" w:rsidRDefault="0040227C" w:rsidP="0040227C">
      <w:pPr>
        <w:pStyle w:val="xmsonormal"/>
        <w:spacing w:after="0"/>
        <w:jc w:val="center"/>
        <w:rPr>
          <w:rFonts w:ascii="Verdana" w:hAnsi="Verdana" w:cs="Calibri"/>
          <w:b/>
          <w:i/>
          <w:color w:val="000000"/>
          <w:sz w:val="22"/>
          <w:szCs w:val="22"/>
        </w:rPr>
      </w:pPr>
      <w:r w:rsidRPr="009B1166">
        <w:rPr>
          <w:rFonts w:ascii="Verdana" w:hAnsi="Verdana" w:cs="Calibri"/>
          <w:b/>
          <w:i/>
          <w:color w:val="000000"/>
          <w:sz w:val="22"/>
          <w:szCs w:val="22"/>
        </w:rPr>
        <w:t>Em um contexto de retrocessos das políticas sociais, a realização da conferência se faz ainda mais necessário como uma grande ação em defesa do SUS e da democracia. A proposta temática para o evento é um resgate a memória da 8ª Conferência Nacional de Saúde, realizada em 1986, considerada histórica por ter sido um marco para a democracia participativa e para o SUS.</w:t>
      </w:r>
    </w:p>
    <w:p w:rsidR="0040227C" w:rsidRPr="009B1166" w:rsidRDefault="0040227C" w:rsidP="0040227C">
      <w:pPr>
        <w:pStyle w:val="xmsonormal"/>
        <w:spacing w:after="0"/>
        <w:jc w:val="center"/>
        <w:rPr>
          <w:rFonts w:ascii="Verdana" w:hAnsi="Verdana" w:cs="Calibri"/>
          <w:b/>
          <w:i/>
          <w:color w:val="000000"/>
          <w:sz w:val="22"/>
          <w:szCs w:val="22"/>
        </w:rPr>
      </w:pP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 w:val="22"/>
          <w:szCs w:val="22"/>
        </w:rPr>
      </w:pPr>
      <w:r w:rsidRPr="009B1166">
        <w:rPr>
          <w:rFonts w:ascii="Verdana" w:hAnsi="Verdana" w:cs="Calibri"/>
          <w:b/>
          <w:i/>
          <w:color w:val="000000"/>
          <w:sz w:val="22"/>
          <w:szCs w:val="22"/>
        </w:rPr>
        <w:t xml:space="preserve">Por isso, traz a ideia de “8ª + 8 = 16ª”, já que a 8ª Conferência foi o primeiro evento de participação social na saúde, em âmbito nacional, aberto à sociedade. O resultado desse grande encontro da </w:t>
      </w:r>
      <w:r w:rsidRPr="009B1166">
        <w:rPr>
          <w:rFonts w:ascii="Verdana" w:hAnsi="Verdana" w:cs="Calibri"/>
          <w:b/>
          <w:i/>
          <w:color w:val="000000"/>
          <w:sz w:val="22"/>
          <w:szCs w:val="22"/>
        </w:rPr>
        <w:lastRenderedPageBreak/>
        <w:t>população brasileira em Brasília gerou as bases para a seção “Da Saúde” da Constituição Brasileira em 1988.</w:t>
      </w: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 w:val="22"/>
          <w:szCs w:val="22"/>
        </w:rPr>
      </w:pPr>
    </w:p>
    <w:p w:rsidR="0040227C" w:rsidRPr="009B1166" w:rsidRDefault="0040227C" w:rsidP="0040227C">
      <w:pPr>
        <w:pStyle w:val="xmsonormal"/>
        <w:spacing w:after="0"/>
        <w:jc w:val="center"/>
        <w:rPr>
          <w:rFonts w:ascii="Verdana" w:hAnsi="Verdana" w:cs="Calibri"/>
          <w:b/>
          <w:i/>
          <w:color w:val="000000"/>
          <w:sz w:val="22"/>
          <w:szCs w:val="22"/>
        </w:rPr>
      </w:pPr>
      <w:r w:rsidRPr="009B1166">
        <w:rPr>
          <w:rFonts w:ascii="Verdana" w:hAnsi="Verdana" w:cs="Calibri"/>
          <w:b/>
          <w:i/>
          <w:color w:val="000000"/>
          <w:sz w:val="22"/>
          <w:szCs w:val="22"/>
          <w:u w:val="single"/>
        </w:rPr>
        <w:t>Objetivo</w:t>
      </w:r>
      <w:r w:rsidRPr="009B1166">
        <w:rPr>
          <w:rFonts w:ascii="Verdana" w:hAnsi="Verdana" w:cs="Calibri"/>
          <w:b/>
          <w:i/>
          <w:color w:val="000000"/>
          <w:sz w:val="22"/>
          <w:szCs w:val="22"/>
        </w:rPr>
        <w:t>s</w:t>
      </w:r>
    </w:p>
    <w:p w:rsidR="0040227C" w:rsidRPr="009B1166" w:rsidRDefault="0040227C" w:rsidP="0040227C">
      <w:pPr>
        <w:pStyle w:val="xmsonormal"/>
        <w:spacing w:after="0"/>
        <w:jc w:val="center"/>
        <w:rPr>
          <w:rFonts w:ascii="Verdana" w:hAnsi="Verdana" w:cs="Calibri"/>
          <w:b/>
          <w:i/>
          <w:color w:val="000000"/>
          <w:sz w:val="22"/>
          <w:szCs w:val="22"/>
        </w:rPr>
      </w:pPr>
      <w:r w:rsidRPr="009B1166">
        <w:rPr>
          <w:rFonts w:ascii="Verdana" w:hAnsi="Verdana" w:cs="Calibri"/>
          <w:b/>
          <w:i/>
          <w:color w:val="000000"/>
          <w:sz w:val="22"/>
          <w:szCs w:val="22"/>
        </w:rPr>
        <w:t>Debater o tema da Conferência com enfoque na saúde como direito e na consolidação e financiamento do SUS;</w:t>
      </w:r>
    </w:p>
    <w:p w:rsidR="0040227C" w:rsidRPr="009B1166" w:rsidRDefault="0040227C" w:rsidP="0040227C">
      <w:pPr>
        <w:pStyle w:val="xmsonormal"/>
        <w:spacing w:after="0"/>
        <w:jc w:val="center"/>
        <w:rPr>
          <w:rFonts w:ascii="Verdana" w:hAnsi="Verdana" w:cs="Calibri"/>
          <w:b/>
          <w:i/>
          <w:color w:val="000000"/>
          <w:sz w:val="22"/>
          <w:szCs w:val="22"/>
        </w:rPr>
      </w:pPr>
      <w:r w:rsidRPr="009B1166">
        <w:rPr>
          <w:rFonts w:ascii="Verdana" w:hAnsi="Verdana" w:cs="Calibri"/>
          <w:b/>
          <w:i/>
          <w:color w:val="000000"/>
          <w:sz w:val="22"/>
          <w:szCs w:val="22"/>
        </w:rPr>
        <w:t>Reafirmar, impulsionar e efetivar os princípios e diretrizes do Sistema Único de Saúde (SUS), para garantir a saúde como direito humano, a sua universalidade, integralidade e equidade do SUS, com base em políticas que reduzam as desigualdades sociais e territoriais, conforme previsto na Constituição Federal de 1988, e nas Leis n.º 8.080, de 19 de setembro de 1990 e nº 8.142, de 28 de dezembro de 1990;</w:t>
      </w:r>
    </w:p>
    <w:p w:rsidR="0040227C" w:rsidRPr="009B1166" w:rsidRDefault="0040227C" w:rsidP="0040227C">
      <w:pPr>
        <w:pStyle w:val="xmsonormal"/>
        <w:spacing w:after="0"/>
        <w:jc w:val="center"/>
        <w:rPr>
          <w:rFonts w:ascii="Verdana" w:hAnsi="Verdana" w:cs="Calibri"/>
          <w:b/>
          <w:i/>
          <w:color w:val="000000"/>
          <w:sz w:val="22"/>
          <w:szCs w:val="22"/>
        </w:rPr>
      </w:pPr>
      <w:r w:rsidRPr="009B1166">
        <w:rPr>
          <w:rFonts w:ascii="Verdana" w:hAnsi="Verdana" w:cs="Calibri"/>
          <w:b/>
          <w:i/>
          <w:color w:val="000000"/>
          <w:sz w:val="22"/>
          <w:szCs w:val="22"/>
        </w:rPr>
        <w:t>Mobilizar e estabelecer diálogos com a sociedade brasileira acerca da saúde como direito e em defesa do SUS; • Fortalecer a participação e o controle social no SUS, com ampla representação da sociedade em todas as etapas da 16ª Conferência Nacional de Saúde (=8ª+8);</w:t>
      </w:r>
    </w:p>
    <w:p w:rsidR="0040227C" w:rsidRPr="009B1166" w:rsidRDefault="0040227C" w:rsidP="0040227C">
      <w:pPr>
        <w:pStyle w:val="xmsonormal"/>
        <w:spacing w:after="0"/>
        <w:jc w:val="center"/>
        <w:rPr>
          <w:rFonts w:ascii="Verdana" w:hAnsi="Verdana" w:cs="Calibri"/>
          <w:b/>
          <w:i/>
          <w:color w:val="000000"/>
          <w:sz w:val="22"/>
          <w:szCs w:val="22"/>
        </w:rPr>
      </w:pPr>
      <w:r w:rsidRPr="009B1166">
        <w:rPr>
          <w:rFonts w:ascii="Verdana" w:hAnsi="Verdana" w:cs="Calibri"/>
          <w:b/>
          <w:i/>
          <w:color w:val="000000"/>
          <w:sz w:val="22"/>
          <w:szCs w:val="22"/>
        </w:rPr>
        <w:t xml:space="preserve">Avaliar a situação de saúde, elaborar propostas a partir das necessidades de saúde e participar da construção das diretrizes do Plano Plurianual - PPA e dos Planos Municipais, </w:t>
      </w:r>
      <w:proofErr w:type="gramStart"/>
      <w:r w:rsidRPr="009B1166">
        <w:rPr>
          <w:rFonts w:ascii="Verdana" w:hAnsi="Verdana" w:cs="Calibri"/>
          <w:b/>
          <w:i/>
          <w:color w:val="000000"/>
          <w:sz w:val="22"/>
          <w:szCs w:val="22"/>
        </w:rPr>
        <w:t>Estaduais e Nacional de Saúde, no contexto dos 30 anos do SUS</w:t>
      </w:r>
      <w:proofErr w:type="gramEnd"/>
      <w:r w:rsidRPr="009B1166">
        <w:rPr>
          <w:rFonts w:ascii="Verdana" w:hAnsi="Verdana" w:cs="Calibri"/>
          <w:b/>
          <w:i/>
          <w:color w:val="000000"/>
          <w:sz w:val="22"/>
          <w:szCs w:val="22"/>
        </w:rPr>
        <w:t>;</w:t>
      </w: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 w:val="22"/>
          <w:szCs w:val="22"/>
        </w:rPr>
      </w:pPr>
      <w:r w:rsidRPr="009B1166">
        <w:rPr>
          <w:rFonts w:ascii="Verdana" w:hAnsi="Verdana" w:cs="Calibri"/>
          <w:b/>
          <w:i/>
          <w:color w:val="000000"/>
          <w:sz w:val="22"/>
          <w:szCs w:val="22"/>
        </w:rPr>
        <w:t>Aprofundar o debate sobre as possibilidades sociais e políticas de barrar os retrocessos no campo dos direitos sociais, bem como da necessidade da democratização do Estado, em especial as que incidem sobre o setor saúde.</w:t>
      </w:r>
      <w:r>
        <w:rPr>
          <w:rFonts w:ascii="Verdana" w:hAnsi="Verdana" w:cs="Calibri"/>
          <w:b/>
          <w:i/>
          <w:color w:val="000000"/>
          <w:sz w:val="22"/>
          <w:szCs w:val="22"/>
        </w:rPr>
        <w:t xml:space="preserve"> </w:t>
      </w: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 w:val="20"/>
          <w:szCs w:val="22"/>
        </w:rPr>
      </w:pPr>
      <w:r w:rsidRPr="009B1166">
        <w:rPr>
          <w:rFonts w:ascii="Verdana" w:hAnsi="Verdana" w:cs="Calibri"/>
          <w:b/>
          <w:i/>
          <w:color w:val="000000"/>
          <w:sz w:val="20"/>
          <w:szCs w:val="22"/>
        </w:rPr>
        <w:t xml:space="preserve">[FONTE: </w:t>
      </w:r>
      <w:hyperlink r:id="rId10" w:history="1">
        <w:r w:rsidRPr="00BF4C5E">
          <w:rPr>
            <w:rStyle w:val="Hyperlink"/>
            <w:rFonts w:ascii="Verdana" w:hAnsi="Verdana" w:cs="Calibri"/>
            <w:b/>
            <w:i/>
            <w:sz w:val="20"/>
            <w:szCs w:val="22"/>
          </w:rPr>
          <w:t>http://conselho.saude.gov.br/16cns/objetivos.html</w:t>
        </w:r>
      </w:hyperlink>
      <w:r w:rsidRPr="009B1166">
        <w:rPr>
          <w:rFonts w:ascii="Verdana" w:hAnsi="Verdana" w:cs="Calibri"/>
          <w:b/>
          <w:i/>
          <w:color w:val="000000"/>
          <w:sz w:val="20"/>
          <w:szCs w:val="22"/>
        </w:rPr>
        <w:t>]</w:t>
      </w:r>
    </w:p>
    <w:p w:rsidR="0040227C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 w:val="20"/>
          <w:szCs w:val="22"/>
        </w:rPr>
      </w:pPr>
    </w:p>
    <w:p w:rsidR="0040227C" w:rsidRPr="009B1166" w:rsidRDefault="0040227C" w:rsidP="0040227C">
      <w:pPr>
        <w:pStyle w:val="xmsonormal"/>
        <w:spacing w:before="0" w:beforeAutospacing="0" w:after="0" w:afterAutospacing="0"/>
        <w:jc w:val="center"/>
        <w:rPr>
          <w:rFonts w:ascii="Verdana" w:hAnsi="Verdana" w:cs="Calibri"/>
          <w:b/>
          <w:i/>
          <w:color w:val="000000"/>
          <w:sz w:val="22"/>
          <w:szCs w:val="22"/>
        </w:rPr>
      </w:pPr>
      <w:r>
        <w:rPr>
          <w:rFonts w:ascii="Verdana" w:hAnsi="Verdana" w:cs="Calibri"/>
          <w:b/>
          <w:i/>
          <w:noProof/>
          <w:color w:val="000000"/>
          <w:sz w:val="22"/>
          <w:szCs w:val="22"/>
        </w:rPr>
        <w:drawing>
          <wp:inline distT="0" distB="0" distL="0" distR="0" wp14:anchorId="16C0EAA0" wp14:editId="01F5C14A">
            <wp:extent cx="5400040" cy="1059815"/>
            <wp:effectExtent l="0" t="0" r="0" b="698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27C" w:rsidRDefault="0040227C"/>
    <w:p w:rsidR="00CD53A2" w:rsidRDefault="00CD53A2"/>
    <w:p w:rsidR="00CD53A2" w:rsidRPr="00CD53A2" w:rsidRDefault="00CD53A2">
      <w:pPr>
        <w:rPr>
          <w:rFonts w:ascii="Verdana" w:hAnsi="Verdana"/>
          <w:b/>
          <w:sz w:val="24"/>
        </w:rPr>
      </w:pPr>
      <w:r w:rsidRPr="00CD53A2">
        <w:rPr>
          <w:rFonts w:ascii="Verdana" w:hAnsi="Verdana"/>
          <w:b/>
          <w:sz w:val="24"/>
        </w:rPr>
        <w:t xml:space="preserve">Para regularização documental, favor enviar os documentos para </w:t>
      </w:r>
      <w:hyperlink r:id="rId12" w:history="1">
        <w:r w:rsidRPr="00CD53A2">
          <w:rPr>
            <w:rStyle w:val="Hyperlink"/>
            <w:rFonts w:ascii="Verdana" w:hAnsi="Verdana"/>
            <w:b/>
            <w:sz w:val="24"/>
          </w:rPr>
          <w:t>conselho@saude.rj.gov.br</w:t>
        </w:r>
      </w:hyperlink>
      <w:bookmarkStart w:id="0" w:name="_GoBack"/>
      <w:bookmarkEnd w:id="0"/>
    </w:p>
    <w:p w:rsidR="00CD53A2" w:rsidRPr="00CD53A2" w:rsidRDefault="00CD53A2">
      <w:pPr>
        <w:rPr>
          <w:rFonts w:ascii="Verdana" w:hAnsi="Verdana"/>
          <w:b/>
          <w:sz w:val="24"/>
        </w:rPr>
      </w:pPr>
      <w:r w:rsidRPr="00CD53A2">
        <w:rPr>
          <w:rFonts w:ascii="Verdana" w:hAnsi="Verdana"/>
          <w:b/>
          <w:sz w:val="24"/>
        </w:rPr>
        <w:t>Tire dúvidas pelo telefone (21) 2333-3731</w:t>
      </w:r>
    </w:p>
    <w:sectPr w:rsidR="00CD53A2" w:rsidRPr="00CD53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02" w:rsidRDefault="00A64F02" w:rsidP="0040227C">
      <w:pPr>
        <w:spacing w:after="0" w:line="240" w:lineRule="auto"/>
      </w:pPr>
      <w:r>
        <w:separator/>
      </w:r>
    </w:p>
  </w:endnote>
  <w:endnote w:type="continuationSeparator" w:id="0">
    <w:p w:rsidR="00A64F02" w:rsidRDefault="00A64F02" w:rsidP="0040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B2" w:rsidRDefault="005F1C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189102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5F1CB2" w:rsidRDefault="005F1CB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1CB2" w:rsidRDefault="005F1CB2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CD53A2" w:rsidRPr="00CD53A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5F1CB2" w:rsidRDefault="005F1CB2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CD53A2" w:rsidRPr="00CD53A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18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5F1CB2" w:rsidRDefault="005F1CB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B2" w:rsidRDefault="005F1C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02" w:rsidRDefault="00A64F02" w:rsidP="0040227C">
      <w:pPr>
        <w:spacing w:after="0" w:line="240" w:lineRule="auto"/>
      </w:pPr>
      <w:r>
        <w:separator/>
      </w:r>
    </w:p>
  </w:footnote>
  <w:footnote w:type="continuationSeparator" w:id="0">
    <w:p w:rsidR="00A64F02" w:rsidRDefault="00A64F02" w:rsidP="0040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B2" w:rsidRDefault="00CD53A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757" o:spid="_x0000_s2053" type="#_x0000_t75" style="position:absolute;margin-left:0;margin-top:0;width:424.8pt;height:424.8pt;z-index:-251655168;mso-position-horizontal:center;mso-position-horizontal-relative:margin;mso-position-vertical:center;mso-position-vertical-relative:margin" o:allowincell="f">
          <v:imagedata r:id="rId1" o:title="ce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B2" w:rsidRDefault="00CD53A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758" o:spid="_x0000_s2054" type="#_x0000_t75" style="position:absolute;margin-left:0;margin-top:0;width:424.8pt;height:424.8pt;z-index:-251654144;mso-position-horizontal:center;mso-position-horizontal-relative:margin;mso-position-vertical:center;mso-position-vertical-relative:margin" o:allowincell="f">
          <v:imagedata r:id="rId1" o:title="ce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B2" w:rsidRDefault="00CD53A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756" o:spid="_x0000_s2052" type="#_x0000_t75" style="position:absolute;margin-left:0;margin-top:0;width:424.8pt;height:424.8pt;z-index:-251656192;mso-position-horizontal:center;mso-position-horizontal-relative:margin;mso-position-vertical:center;mso-position-vertical-relative:margin" o:allowincell="f">
          <v:imagedata r:id="rId1" o:title="ce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0A"/>
    <w:rsid w:val="000B70D4"/>
    <w:rsid w:val="000D7CFA"/>
    <w:rsid w:val="00365F4D"/>
    <w:rsid w:val="003F33BC"/>
    <w:rsid w:val="0040227C"/>
    <w:rsid w:val="0042583C"/>
    <w:rsid w:val="0055290A"/>
    <w:rsid w:val="005F1CB2"/>
    <w:rsid w:val="006B1668"/>
    <w:rsid w:val="00962876"/>
    <w:rsid w:val="0098034E"/>
    <w:rsid w:val="00A64F02"/>
    <w:rsid w:val="00AB40AF"/>
    <w:rsid w:val="00B33E19"/>
    <w:rsid w:val="00B416BD"/>
    <w:rsid w:val="00C67889"/>
    <w:rsid w:val="00CB4075"/>
    <w:rsid w:val="00CD53A2"/>
    <w:rsid w:val="00D23F29"/>
    <w:rsid w:val="00D5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9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2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27C"/>
  </w:style>
  <w:style w:type="paragraph" w:styleId="Rodap">
    <w:name w:val="footer"/>
    <w:basedOn w:val="Normal"/>
    <w:link w:val="RodapChar"/>
    <w:uiPriority w:val="99"/>
    <w:unhideWhenUsed/>
    <w:rsid w:val="00402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27C"/>
  </w:style>
  <w:style w:type="paragraph" w:customStyle="1" w:styleId="xmsonormal">
    <w:name w:val="x_msonormal"/>
    <w:basedOn w:val="Normal"/>
    <w:rsid w:val="0040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0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40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40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02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9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2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27C"/>
  </w:style>
  <w:style w:type="paragraph" w:styleId="Rodap">
    <w:name w:val="footer"/>
    <w:basedOn w:val="Normal"/>
    <w:link w:val="RodapChar"/>
    <w:uiPriority w:val="99"/>
    <w:unhideWhenUsed/>
    <w:rsid w:val="00402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27C"/>
  </w:style>
  <w:style w:type="paragraph" w:customStyle="1" w:styleId="xmsonormal">
    <w:name w:val="x_msonormal"/>
    <w:basedOn w:val="Normal"/>
    <w:rsid w:val="0040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0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40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40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02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selho@saude.rj.gov.br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onselho.saude.gov.br/16cns/objetivo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18</Pages>
  <Words>2595</Words>
  <Characters>14015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Spirin Reynaldo</dc:creator>
  <cp:lastModifiedBy>Daniel Spirin Reynaldo</cp:lastModifiedBy>
  <cp:revision>15</cp:revision>
  <cp:lastPrinted>2018-11-07T17:52:00Z</cp:lastPrinted>
  <dcterms:created xsi:type="dcterms:W3CDTF">2018-10-26T16:29:00Z</dcterms:created>
  <dcterms:modified xsi:type="dcterms:W3CDTF">2018-11-08T13:53:00Z</dcterms:modified>
</cp:coreProperties>
</file>